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05C4C" w14:textId="39F119A4" w:rsidR="00306358" w:rsidRPr="00306358" w:rsidRDefault="00306358" w:rsidP="00306358">
      <w:pPr>
        <w:tabs>
          <w:tab w:val="right" w:pos="20000"/>
        </w:tabs>
        <w:spacing w:after="0"/>
        <w:rPr>
          <w:rFonts w:ascii="Arial" w:eastAsia="MS Mincho" w:hAnsi="Arial" w:cs="Arial"/>
          <w:b/>
          <w:noProof/>
          <w:sz w:val="24"/>
          <w:szCs w:val="24"/>
        </w:rPr>
      </w:pPr>
      <w:bookmarkStart w:id="0" w:name="OLE_LINK15"/>
      <w:r w:rsidRPr="00306358">
        <w:rPr>
          <w:rFonts w:ascii="Arial" w:eastAsia="MS Mincho" w:hAnsi="Arial"/>
          <w:b/>
          <w:noProof/>
          <w:sz w:val="24"/>
        </w:rPr>
        <w:t>3GPP TSG-</w:t>
      </w:r>
      <w:r w:rsidRPr="00306358">
        <w:rPr>
          <w:rFonts w:ascii="Arial" w:eastAsia="MS Mincho" w:hAnsi="Arial"/>
          <w:b/>
          <w:noProof/>
          <w:sz w:val="24"/>
          <w:lang w:eastAsia="zh-CN"/>
        </w:rPr>
        <w:t>RAN WG4</w:t>
      </w:r>
      <w:r w:rsidRPr="00306358">
        <w:rPr>
          <w:rFonts w:ascii="Arial" w:eastAsia="MS Mincho" w:hAnsi="Arial"/>
          <w:b/>
          <w:noProof/>
          <w:sz w:val="24"/>
        </w:rPr>
        <w:t xml:space="preserve"> Meetin</w:t>
      </w:r>
      <w:r w:rsidRPr="00306358">
        <w:rPr>
          <w:rFonts w:ascii="Arial" w:eastAsia="MS Mincho" w:hAnsi="Arial"/>
          <w:b/>
          <w:noProof/>
          <w:sz w:val="24"/>
          <w:lang w:eastAsia="zh-CN"/>
        </w:rPr>
        <w:t>g #101-e</w:t>
      </w:r>
      <w:r w:rsidRPr="00306358">
        <w:rPr>
          <w:rFonts w:ascii="Arial" w:eastAsia="MS Mincho" w:hAnsi="Arial" w:cs="Arial"/>
          <w:b/>
          <w:noProof/>
          <w:sz w:val="24"/>
          <w:szCs w:val="24"/>
        </w:rPr>
        <w:tab/>
      </w:r>
      <w:r w:rsidRPr="00306358">
        <w:rPr>
          <w:rFonts w:ascii="Arial" w:eastAsia="宋体" w:hAnsi="Arial" w:cs="Arial"/>
          <w:b/>
          <w:noProof/>
          <w:sz w:val="24"/>
          <w:szCs w:val="24"/>
          <w:lang w:eastAsia="zh-CN"/>
        </w:rPr>
        <w:t>R4-21</w:t>
      </w:r>
      <w:r w:rsidR="00995C3E" w:rsidRPr="00995C3E">
        <w:rPr>
          <w:rFonts w:ascii="Arial" w:eastAsia="宋体" w:hAnsi="Arial" w:cs="Arial"/>
          <w:b/>
          <w:noProof/>
          <w:sz w:val="24"/>
          <w:szCs w:val="24"/>
          <w:lang w:eastAsia="zh-CN"/>
        </w:rPr>
        <w:t>1901</w:t>
      </w:r>
      <w:r w:rsidR="00995C3E">
        <w:rPr>
          <w:rFonts w:ascii="Arial" w:eastAsia="宋体" w:hAnsi="Arial" w:cs="Arial"/>
          <w:b/>
          <w:noProof/>
          <w:sz w:val="24"/>
          <w:szCs w:val="24"/>
          <w:lang w:eastAsia="zh-CN"/>
        </w:rPr>
        <w:t>7</w:t>
      </w:r>
    </w:p>
    <w:bookmarkEnd w:id="0"/>
    <w:p w14:paraId="532189AE" w14:textId="77777777" w:rsidR="00306358" w:rsidRPr="00306358" w:rsidRDefault="00306358" w:rsidP="00306358">
      <w:pPr>
        <w:spacing w:after="120"/>
        <w:outlineLvl w:val="0"/>
        <w:rPr>
          <w:rFonts w:ascii="Arial" w:eastAsia="MS Mincho" w:hAnsi="Arial"/>
          <w:b/>
          <w:noProof/>
          <w:sz w:val="24"/>
        </w:rPr>
      </w:pPr>
      <w:r w:rsidRPr="00306358">
        <w:rPr>
          <w:rFonts w:ascii="Arial" w:eastAsia="MS Mincho" w:hAnsi="Arial"/>
          <w:b/>
          <w:noProof/>
          <w:sz w:val="24"/>
        </w:rPr>
        <w:t>Electronic Meeting, 1</w:t>
      </w:r>
      <w:r w:rsidRPr="00306358">
        <w:rPr>
          <w:rFonts w:ascii="Arial" w:eastAsia="MS Mincho" w:hAnsi="Arial"/>
          <w:b/>
          <w:noProof/>
          <w:sz w:val="24"/>
          <w:vertAlign w:val="superscript"/>
        </w:rPr>
        <w:t>st</w:t>
      </w:r>
      <w:r w:rsidRPr="00306358">
        <w:rPr>
          <w:rFonts w:ascii="Arial" w:eastAsia="MS Mincho" w:hAnsi="Arial"/>
          <w:b/>
          <w:noProof/>
          <w:sz w:val="24"/>
        </w:rPr>
        <w:t xml:space="preserve"> - 12</w:t>
      </w:r>
      <w:r w:rsidRPr="00306358">
        <w:rPr>
          <w:rFonts w:ascii="Arial" w:eastAsia="MS Mincho" w:hAnsi="Arial"/>
          <w:b/>
          <w:noProof/>
          <w:sz w:val="24"/>
          <w:vertAlign w:val="superscript"/>
        </w:rPr>
        <w:t>th</w:t>
      </w:r>
      <w:r w:rsidRPr="00306358">
        <w:rPr>
          <w:rFonts w:ascii="Arial" w:eastAsia="MS Mincho" w:hAnsi="Arial"/>
          <w:b/>
          <w:noProof/>
          <w:sz w:val="24"/>
        </w:rPr>
        <w:t xml:space="preserve"> Nov, 2021</w:t>
      </w:r>
    </w:p>
    <w:p w14:paraId="48ABA948" w14:textId="77777777" w:rsidR="00D46BD4" w:rsidRPr="00306358" w:rsidRDefault="00D46BD4" w:rsidP="00D46BD4">
      <w:pPr>
        <w:pStyle w:val="ab"/>
        <w:jc w:val="both"/>
        <w:rPr>
          <w:rFonts w:eastAsia="宋体"/>
          <w:i w:val="0"/>
          <w:noProof w:val="0"/>
          <w:sz w:val="24"/>
        </w:rPr>
      </w:pPr>
    </w:p>
    <w:p w14:paraId="7C8A1D86" w14:textId="77777777" w:rsidR="00D46BD4" w:rsidRPr="00DB6EE1"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DB6EE1" w:rsidRPr="00DB6EE1">
        <w:rPr>
          <w:rFonts w:ascii="Arial" w:hAnsi="Arial"/>
          <w:sz w:val="24"/>
          <w:lang w:val="en-US" w:eastAsia="zh-CN"/>
        </w:rPr>
        <w:t>Discussion on PUSCH demodulation requirements for FR2 HST</w:t>
      </w:r>
    </w:p>
    <w:p w14:paraId="599B8CDF" w14:textId="77777777"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14:paraId="3F783621" w14:textId="4DEDFDC4" w:rsidR="00D46BD4" w:rsidRPr="004B565E" w:rsidRDefault="00D46BD4" w:rsidP="00D46BD4">
      <w:pPr>
        <w:tabs>
          <w:tab w:val="left" w:pos="1985"/>
        </w:tabs>
        <w:rPr>
          <w:rStyle w:val="ad"/>
          <w:lang w:val="pt-BR"/>
        </w:rPr>
      </w:pPr>
      <w:r w:rsidRPr="004B565E">
        <w:rPr>
          <w:rFonts w:ascii="Arial" w:hAnsi="Arial"/>
          <w:b/>
          <w:sz w:val="24"/>
          <w:lang w:val="pt-BR"/>
        </w:rPr>
        <w:t>Agenda item:</w:t>
      </w:r>
      <w:r w:rsidR="001B11A0">
        <w:rPr>
          <w:rFonts w:ascii="Arial" w:hAnsi="Arial"/>
          <w:sz w:val="24"/>
          <w:lang w:val="pt-BR"/>
        </w:rPr>
        <w:tab/>
      </w:r>
      <w:r w:rsidR="00663E90">
        <w:rPr>
          <w:rFonts w:ascii="Arial" w:hAnsi="Arial"/>
          <w:sz w:val="24"/>
          <w:lang w:val="pt-BR"/>
        </w:rPr>
        <w:t>8.9.5.3.1</w:t>
      </w:r>
    </w:p>
    <w:p w14:paraId="01C17825" w14:textId="77777777"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14:paraId="762AC2FC" w14:textId="77777777" w:rsidR="00D46BD4" w:rsidRPr="004B565E" w:rsidRDefault="00D46BD4" w:rsidP="00D46BD4">
      <w:pPr>
        <w:pStyle w:val="1"/>
        <w:rPr>
          <w:lang w:eastAsia="zh-CN"/>
        </w:rPr>
      </w:pPr>
      <w:r w:rsidRPr="004B565E">
        <w:rPr>
          <w:rFonts w:hint="eastAsia"/>
          <w:lang w:eastAsia="zh-CN"/>
        </w:rPr>
        <w:t>B</w:t>
      </w:r>
      <w:r w:rsidRPr="004B565E">
        <w:rPr>
          <w:lang w:eastAsia="zh-CN"/>
        </w:rPr>
        <w:t>ackground</w:t>
      </w:r>
    </w:p>
    <w:p w14:paraId="61872972" w14:textId="77777777" w:rsidR="007009CC" w:rsidRPr="004B565E" w:rsidRDefault="007009CC" w:rsidP="007009CC">
      <w:pPr>
        <w:rPr>
          <w:lang w:val="en-US" w:eastAsia="zh-CN"/>
        </w:rPr>
      </w:pPr>
      <w:r>
        <w:rPr>
          <w:lang w:eastAsia="zh-CN"/>
        </w:rPr>
        <w:t>During RAN#</w:t>
      </w:r>
      <w:r w:rsidR="008A77B2">
        <w:rPr>
          <w:lang w:eastAsia="zh-CN"/>
        </w:rPr>
        <w:t>100</w:t>
      </w:r>
      <w:r>
        <w:rPr>
          <w:lang w:eastAsia="zh-CN"/>
        </w:rPr>
        <w:t xml:space="preserve">-e meeting, </w:t>
      </w:r>
      <w:r w:rsidR="00241CAA">
        <w:rPr>
          <w:lang w:eastAsia="zh-CN"/>
        </w:rPr>
        <w:t>WF</w:t>
      </w:r>
      <w:r w:rsidR="00227E04" w:rsidRPr="00227E04">
        <w:rPr>
          <w:lang w:eastAsia="zh-CN"/>
        </w:rPr>
        <w:t xml:space="preserve"> </w:t>
      </w:r>
      <w:r w:rsidR="008A77B2">
        <w:rPr>
          <w:lang w:eastAsia="zh-CN"/>
        </w:rPr>
        <w:fldChar w:fldCharType="begin"/>
      </w:r>
      <w:r w:rsidR="008A77B2">
        <w:rPr>
          <w:lang w:eastAsia="zh-CN"/>
        </w:rPr>
        <w:instrText xml:space="preserve"> REF _Ref84840730 \r \h </w:instrText>
      </w:r>
      <w:r w:rsidR="008A77B2">
        <w:rPr>
          <w:lang w:eastAsia="zh-CN"/>
        </w:rPr>
      </w:r>
      <w:r w:rsidR="008A77B2">
        <w:rPr>
          <w:lang w:eastAsia="zh-CN"/>
        </w:rPr>
        <w:fldChar w:fldCharType="separate"/>
      </w:r>
      <w:r w:rsidR="008A77B2">
        <w:rPr>
          <w:lang w:eastAsia="zh-CN"/>
        </w:rPr>
        <w:t>[1]</w:t>
      </w:r>
      <w:r w:rsidR="008A77B2">
        <w:rPr>
          <w:lang w:eastAsia="zh-CN"/>
        </w:rPr>
        <w:fldChar w:fldCharType="end"/>
      </w:r>
      <w:r w:rsidRPr="004B565E">
        <w:rPr>
          <w:lang w:eastAsia="zh-CN"/>
        </w:rPr>
        <w:t xml:space="preserve"> </w:t>
      </w:r>
      <w:bookmarkStart w:id="1" w:name="_Hlk84866164"/>
      <w:r w:rsidR="008A77B2" w:rsidRPr="008A77B2">
        <w:rPr>
          <w:lang w:eastAsia="zh-CN"/>
        </w:rPr>
        <w:t>on FR2 HST demodulation</w:t>
      </w:r>
      <w:bookmarkEnd w:id="1"/>
      <w:r w:rsidRPr="004B565E">
        <w:rPr>
          <w:lang w:eastAsia="zh-CN"/>
        </w:rPr>
        <w:t xml:space="preserve"> was approved. </w:t>
      </w:r>
      <w:r w:rsidRPr="004B565E">
        <w:rPr>
          <w:lang w:val="en-US" w:eastAsia="zh-CN"/>
        </w:rPr>
        <w:t xml:space="preserve">In this contribution, we share our views about </w:t>
      </w:r>
      <w:r w:rsidR="00ED0B5F">
        <w:rPr>
          <w:lang w:val="en-US" w:eastAsia="zh-CN"/>
        </w:rPr>
        <w:t>PUSCH</w:t>
      </w:r>
      <w:r w:rsidRPr="007009CC">
        <w:rPr>
          <w:lang w:val="en-US" w:eastAsia="zh-CN"/>
        </w:rPr>
        <w:t xml:space="preserve"> demodulation requirements for FR2 HST</w:t>
      </w:r>
      <w:r w:rsidRPr="004B565E">
        <w:rPr>
          <w:lang w:val="en-US" w:eastAsia="zh-CN"/>
        </w:rPr>
        <w:t>.</w:t>
      </w:r>
    </w:p>
    <w:p w14:paraId="194DDA8D" w14:textId="77777777"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14:paraId="5AC6086C" w14:textId="77777777" w:rsidR="008B75AB" w:rsidRDefault="002B3523" w:rsidP="00436986">
      <w:pPr>
        <w:pStyle w:val="2"/>
        <w:rPr>
          <w:lang w:val="en-US" w:eastAsia="zh-CN"/>
        </w:rPr>
      </w:pPr>
      <w:r>
        <w:rPr>
          <w:lang w:val="en-US" w:eastAsia="zh-CN"/>
        </w:rPr>
        <w:t>Requirement for scenario A/</w:t>
      </w:r>
      <w:r w:rsidR="00726D8B" w:rsidRPr="004F7B45">
        <w:rPr>
          <w:lang w:val="en-US" w:eastAsia="zh-CN"/>
        </w:rPr>
        <w:t>B</w:t>
      </w:r>
      <w:r>
        <w:rPr>
          <w:lang w:val="en-US" w:eastAsia="zh-CN"/>
        </w:rPr>
        <w:t xml:space="preserve"> and </w:t>
      </w:r>
      <w:r w:rsidRPr="004F7B45">
        <w:rPr>
          <w:lang w:val="en-US" w:eastAsia="zh-CN"/>
        </w:rPr>
        <w:t>uni</w:t>
      </w:r>
      <w:r>
        <w:rPr>
          <w:lang w:val="en-US" w:eastAsia="zh-CN"/>
        </w:rPr>
        <w:t>/</w:t>
      </w:r>
      <w:r w:rsidRPr="004F7B45">
        <w:rPr>
          <w:lang w:val="en-US" w:eastAsia="zh-CN"/>
        </w:rPr>
        <w:t>bi-directional deployment</w:t>
      </w:r>
    </w:p>
    <w:tbl>
      <w:tblPr>
        <w:tblStyle w:val="ae"/>
        <w:tblW w:w="0" w:type="auto"/>
        <w:tblLook w:val="04A0" w:firstRow="1" w:lastRow="0" w:firstColumn="1" w:lastColumn="0" w:noHBand="0" w:noVBand="1"/>
      </w:tblPr>
      <w:tblGrid>
        <w:gridCol w:w="10456"/>
      </w:tblGrid>
      <w:tr w:rsidR="00766572" w:rsidRPr="00766572" w14:paraId="0AF23581" w14:textId="77777777" w:rsidTr="00766572">
        <w:tc>
          <w:tcPr>
            <w:tcW w:w="10456" w:type="dxa"/>
          </w:tcPr>
          <w:p w14:paraId="7A3DEFB9" w14:textId="77777777" w:rsidR="00766572" w:rsidRPr="00766572" w:rsidRDefault="00766572" w:rsidP="00766572">
            <w:pPr>
              <w:numPr>
                <w:ilvl w:val="0"/>
                <w:numId w:val="37"/>
              </w:numPr>
              <w:overflowPunct w:val="0"/>
              <w:autoSpaceDE w:val="0"/>
              <w:autoSpaceDN w:val="0"/>
              <w:adjustRightInd w:val="0"/>
              <w:spacing w:after="0" w:line="256" w:lineRule="auto"/>
              <w:rPr>
                <w:rFonts w:eastAsia="MS Mincho"/>
                <w:i/>
                <w:lang w:eastAsia="zh-CN"/>
              </w:rPr>
            </w:pPr>
            <w:r w:rsidRPr="00766572">
              <w:rPr>
                <w:rFonts w:eastAsia="等线"/>
                <w:i/>
                <w:lang w:eastAsia="zh-CN"/>
              </w:rPr>
              <w:t xml:space="preserve">PUSCH requirement for Uni/Bi-directional RRH scenarios in scenario A and B </w:t>
            </w:r>
          </w:p>
          <w:p w14:paraId="352279E7" w14:textId="77777777" w:rsidR="00766572" w:rsidRPr="00766572" w:rsidRDefault="00766572" w:rsidP="00766572">
            <w:pPr>
              <w:numPr>
                <w:ilvl w:val="1"/>
                <w:numId w:val="37"/>
              </w:numPr>
              <w:autoSpaceDN w:val="0"/>
              <w:spacing w:after="0" w:line="256" w:lineRule="auto"/>
              <w:rPr>
                <w:rFonts w:eastAsia="宋体"/>
                <w:i/>
                <w:color w:val="000000"/>
                <w:szCs w:val="24"/>
                <w:lang w:eastAsia="zh-CN"/>
              </w:rPr>
            </w:pPr>
            <w:r w:rsidRPr="00766572">
              <w:rPr>
                <w:rFonts w:eastAsia="宋体"/>
                <w:i/>
                <w:color w:val="000000"/>
                <w:szCs w:val="24"/>
                <w:lang w:eastAsia="zh-CN"/>
              </w:rPr>
              <w:t>No dedicated PUSCH requirement in Bi-directional for Scenario A</w:t>
            </w:r>
          </w:p>
          <w:p w14:paraId="06AB69C4" w14:textId="77777777" w:rsidR="00766572" w:rsidRPr="00766572" w:rsidRDefault="00766572" w:rsidP="00766572">
            <w:pPr>
              <w:numPr>
                <w:ilvl w:val="1"/>
                <w:numId w:val="37"/>
              </w:numPr>
              <w:overflowPunct w:val="0"/>
              <w:autoSpaceDE w:val="0"/>
              <w:autoSpaceDN w:val="0"/>
              <w:adjustRightInd w:val="0"/>
              <w:spacing w:after="0" w:line="256" w:lineRule="auto"/>
              <w:rPr>
                <w:rFonts w:eastAsia="宋体"/>
                <w:i/>
                <w:color w:val="000000"/>
                <w:szCs w:val="24"/>
                <w:lang w:eastAsia="zh-CN"/>
              </w:rPr>
            </w:pPr>
            <w:r w:rsidRPr="00766572">
              <w:rPr>
                <w:rFonts w:eastAsia="宋体"/>
                <w:i/>
                <w:color w:val="000000"/>
                <w:szCs w:val="24"/>
                <w:lang w:eastAsia="zh-CN"/>
              </w:rPr>
              <w:t>Introduce PUSCH requirement in Uni-directional for Scenario A if the feasibility of Uni-directional deployment is confirmed</w:t>
            </w:r>
          </w:p>
          <w:p w14:paraId="79052551" w14:textId="77777777" w:rsidR="00766572" w:rsidRPr="00766572" w:rsidRDefault="00766572" w:rsidP="00766572">
            <w:pPr>
              <w:numPr>
                <w:ilvl w:val="1"/>
                <w:numId w:val="37"/>
              </w:numPr>
              <w:overflowPunct w:val="0"/>
              <w:autoSpaceDE w:val="0"/>
              <w:autoSpaceDN w:val="0"/>
              <w:adjustRightInd w:val="0"/>
              <w:spacing w:after="0" w:line="256" w:lineRule="auto"/>
              <w:rPr>
                <w:rFonts w:eastAsia="宋体"/>
                <w:i/>
                <w:color w:val="000000"/>
                <w:szCs w:val="24"/>
                <w:lang w:eastAsia="zh-CN"/>
              </w:rPr>
            </w:pPr>
            <w:r w:rsidRPr="00766572">
              <w:rPr>
                <w:rFonts w:eastAsia="宋体"/>
                <w:i/>
                <w:color w:val="000000"/>
                <w:szCs w:val="24"/>
                <w:lang w:eastAsia="zh-CN"/>
              </w:rPr>
              <w:t>Introduce PUSCH requirement in Uni-directional and Bi-directional for Scenario B</w:t>
            </w:r>
          </w:p>
          <w:p w14:paraId="55759F91" w14:textId="77777777" w:rsidR="00766572" w:rsidRPr="00766572" w:rsidRDefault="00766572" w:rsidP="00766572">
            <w:pPr>
              <w:numPr>
                <w:ilvl w:val="1"/>
                <w:numId w:val="37"/>
              </w:numPr>
              <w:autoSpaceDN w:val="0"/>
              <w:spacing w:after="0" w:line="256" w:lineRule="auto"/>
              <w:rPr>
                <w:rFonts w:eastAsia="MS Mincho"/>
                <w:i/>
              </w:rPr>
            </w:pPr>
            <w:r w:rsidRPr="00766572">
              <w:rPr>
                <w:rFonts w:eastAsia="等线"/>
                <w:i/>
                <w:lang w:eastAsia="zh-CN"/>
              </w:rPr>
              <w:t>Further discuss the following aspects</w:t>
            </w:r>
          </w:p>
          <w:p w14:paraId="1C77635B" w14:textId="77777777" w:rsidR="00766572" w:rsidRPr="00766572" w:rsidRDefault="00766572" w:rsidP="00766572">
            <w:pPr>
              <w:numPr>
                <w:ilvl w:val="2"/>
                <w:numId w:val="37"/>
              </w:numPr>
              <w:autoSpaceDN w:val="0"/>
              <w:spacing w:after="0" w:line="256" w:lineRule="auto"/>
              <w:rPr>
                <w:rFonts w:eastAsia="宋体"/>
                <w:i/>
                <w:color w:val="000000"/>
                <w:szCs w:val="24"/>
                <w:lang w:eastAsia="zh-CN"/>
              </w:rPr>
            </w:pPr>
            <w:r w:rsidRPr="00766572">
              <w:rPr>
                <w:rFonts w:eastAsia="宋体"/>
                <w:i/>
                <w:color w:val="000000"/>
                <w:szCs w:val="24"/>
                <w:lang w:eastAsia="zh-CN"/>
              </w:rPr>
              <w:t>Introduction of test applicability rule if needed</w:t>
            </w:r>
          </w:p>
          <w:p w14:paraId="2B2B6031" w14:textId="77777777" w:rsidR="00766572" w:rsidRPr="00766572" w:rsidRDefault="00766572" w:rsidP="00766572">
            <w:pPr>
              <w:numPr>
                <w:ilvl w:val="0"/>
                <w:numId w:val="38"/>
              </w:numPr>
              <w:overflowPunct w:val="0"/>
              <w:autoSpaceDE w:val="0"/>
              <w:autoSpaceDN w:val="0"/>
              <w:adjustRightInd w:val="0"/>
              <w:spacing w:after="0" w:line="256" w:lineRule="auto"/>
              <w:rPr>
                <w:rFonts w:eastAsia="宋体"/>
                <w:i/>
                <w:color w:val="000000"/>
                <w:szCs w:val="24"/>
                <w:lang w:eastAsia="zh-CN"/>
              </w:rPr>
            </w:pPr>
            <w:r w:rsidRPr="00766572">
              <w:rPr>
                <w:rFonts w:eastAsia="宋体"/>
                <w:i/>
                <w:color w:val="000000"/>
                <w:szCs w:val="24"/>
                <w:lang w:eastAsia="zh-CN"/>
              </w:rPr>
              <w:t>Introduction of BS declaration for applicable test cases if more than one will be introduced (with different deployment scenarios)</w:t>
            </w:r>
          </w:p>
          <w:p w14:paraId="3A16123D" w14:textId="77777777" w:rsidR="00766572" w:rsidRPr="00766572" w:rsidRDefault="00766572" w:rsidP="00766572">
            <w:pPr>
              <w:numPr>
                <w:ilvl w:val="0"/>
                <w:numId w:val="38"/>
              </w:numPr>
              <w:autoSpaceDN w:val="0"/>
              <w:spacing w:after="0" w:line="256" w:lineRule="auto"/>
              <w:rPr>
                <w:rFonts w:eastAsia="宋体"/>
                <w:i/>
                <w:color w:val="000000"/>
                <w:szCs w:val="24"/>
                <w:lang w:eastAsia="zh-CN"/>
              </w:rPr>
            </w:pPr>
            <w:r w:rsidRPr="00766572">
              <w:rPr>
                <w:rFonts w:eastAsia="宋体"/>
                <w:i/>
                <w:color w:val="000000"/>
                <w:szCs w:val="24"/>
                <w:lang w:eastAsia="zh-CN"/>
              </w:rPr>
              <w:t>FFS whether a single requirement/ test case can be made to cover both Uni-directional and Bi-directional deployments of Scenario-B and even Scenario-A.</w:t>
            </w:r>
          </w:p>
          <w:p w14:paraId="7BC69136" w14:textId="77777777" w:rsidR="00766572" w:rsidRPr="00436986" w:rsidRDefault="00766572" w:rsidP="00766572">
            <w:pPr>
              <w:numPr>
                <w:ilvl w:val="0"/>
                <w:numId w:val="39"/>
              </w:numPr>
              <w:autoSpaceDN w:val="0"/>
              <w:spacing w:after="0" w:line="256" w:lineRule="auto"/>
              <w:rPr>
                <w:rFonts w:eastAsia="宋体"/>
                <w:i/>
                <w:color w:val="000000"/>
                <w:szCs w:val="24"/>
                <w:lang w:eastAsia="zh-CN"/>
              </w:rPr>
            </w:pPr>
            <w:r w:rsidRPr="00766572">
              <w:rPr>
                <w:rFonts w:eastAsia="宋体"/>
                <w:i/>
                <w:color w:val="000000"/>
                <w:szCs w:val="24"/>
                <w:lang w:eastAsia="zh-CN"/>
              </w:rPr>
              <w:t>Companies can provide performance comparison among Uni-directional and Bi-directional deployments</w:t>
            </w:r>
          </w:p>
          <w:p w14:paraId="0BBDC9C5" w14:textId="77777777" w:rsidR="00766572" w:rsidRPr="00766572" w:rsidRDefault="00766572" w:rsidP="00766572">
            <w:pPr>
              <w:numPr>
                <w:ilvl w:val="0"/>
                <w:numId w:val="39"/>
              </w:numPr>
              <w:autoSpaceDN w:val="0"/>
              <w:spacing w:after="0" w:line="256" w:lineRule="auto"/>
              <w:rPr>
                <w:rFonts w:eastAsia="宋体"/>
                <w:i/>
                <w:color w:val="000000"/>
                <w:szCs w:val="24"/>
                <w:lang w:eastAsia="zh-CN"/>
              </w:rPr>
            </w:pPr>
            <w:r w:rsidRPr="00436986">
              <w:rPr>
                <w:rFonts w:eastAsia="宋体"/>
                <w:i/>
                <w:color w:val="000000"/>
                <w:szCs w:val="24"/>
                <w:lang w:eastAsia="zh-CN"/>
              </w:rPr>
              <w:t>BS test setup feasibility for Bi-directional deployment with two panels</w:t>
            </w:r>
          </w:p>
        </w:tc>
      </w:tr>
    </w:tbl>
    <w:p w14:paraId="08FB4C6A" w14:textId="77777777" w:rsidR="002B3523" w:rsidRDefault="002B3523" w:rsidP="004F7B45">
      <w:pPr>
        <w:rPr>
          <w:lang w:val="en-US" w:eastAsia="zh-CN"/>
        </w:rPr>
      </w:pPr>
    </w:p>
    <w:p w14:paraId="2BAF3AFA" w14:textId="77777777" w:rsidR="009D0C16" w:rsidRDefault="009D0C16" w:rsidP="004F7B45">
      <w:pPr>
        <w:rPr>
          <w:lang w:val="en-US" w:eastAsia="zh-CN"/>
        </w:rPr>
      </w:pPr>
      <w:r>
        <w:rPr>
          <w:rFonts w:hint="eastAsia"/>
          <w:lang w:val="en-US" w:eastAsia="zh-CN"/>
        </w:rPr>
        <w:t>H</w:t>
      </w:r>
      <w:r>
        <w:rPr>
          <w:lang w:val="en-US" w:eastAsia="zh-CN"/>
        </w:rPr>
        <w:t xml:space="preserve">ere we provide the simulation results to evaluate </w:t>
      </w:r>
      <w:r w:rsidR="00FF0EEE">
        <w:rPr>
          <w:lang w:val="en-US" w:eastAsia="zh-CN"/>
        </w:rPr>
        <w:t>performance under different HST scenario</w:t>
      </w:r>
      <w:r w:rsidR="000D4DB3">
        <w:rPr>
          <w:lang w:val="en-US" w:eastAsia="zh-CN"/>
        </w:rPr>
        <w:t>s</w:t>
      </w:r>
      <w:r w:rsidR="00FF0EEE">
        <w:rPr>
          <w:lang w:val="en-US" w:eastAsia="zh-CN"/>
        </w:rPr>
        <w:t xml:space="preserve"> </w:t>
      </w:r>
      <w:r>
        <w:rPr>
          <w:lang w:val="en-US" w:eastAsia="zh-CN"/>
        </w:rPr>
        <w:t xml:space="preserve">the </w:t>
      </w:r>
      <w:r w:rsidR="00135884">
        <w:rPr>
          <w:lang w:val="en-US" w:eastAsia="zh-CN"/>
        </w:rPr>
        <w:t xml:space="preserve">with other </w:t>
      </w:r>
      <w:r w:rsidR="00806EB0">
        <w:rPr>
          <w:lang w:val="en-US" w:eastAsia="zh-CN"/>
        </w:rPr>
        <w:t xml:space="preserve">parameters </w:t>
      </w:r>
      <w:r w:rsidR="00FF0EEE">
        <w:rPr>
          <w:lang w:val="en-US" w:eastAsia="zh-CN"/>
        </w:rPr>
        <w:t>same.</w:t>
      </w:r>
    </w:p>
    <w:p w14:paraId="7C7652B2" w14:textId="77777777" w:rsidR="000D4DB3" w:rsidRPr="000D4DB3" w:rsidRDefault="000D4DB3" w:rsidP="000D4DB3">
      <w:pPr>
        <w:pStyle w:val="TAH"/>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able 2.1-1 Simulation results for </w:t>
      </w:r>
      <w:r w:rsidRPr="000D4DB3">
        <w:rPr>
          <w:rFonts w:eastAsiaTheme="minorEastAsia"/>
          <w:lang w:val="en-US" w:eastAsia="zh-CN"/>
        </w:rPr>
        <w:t>different HST scenario</w:t>
      </w:r>
      <w:r>
        <w:rPr>
          <w:rFonts w:eastAsiaTheme="minorEastAsia"/>
          <w:lang w:val="en-US" w:eastAsia="zh-CN"/>
        </w:rPr>
        <w:t>s</w:t>
      </w:r>
    </w:p>
    <w:tbl>
      <w:tblPr>
        <w:tblStyle w:val="ae"/>
        <w:tblW w:w="0" w:type="auto"/>
        <w:jc w:val="center"/>
        <w:tblLook w:val="04A0" w:firstRow="1" w:lastRow="0" w:firstColumn="1" w:lastColumn="0" w:noHBand="0" w:noVBand="1"/>
      </w:tblPr>
      <w:tblGrid>
        <w:gridCol w:w="1357"/>
        <w:gridCol w:w="1377"/>
        <w:gridCol w:w="3392"/>
      </w:tblGrid>
      <w:tr w:rsidR="009D0C16" w:rsidRPr="00A32095" w14:paraId="4AC011F7" w14:textId="77777777" w:rsidTr="00D50EA1">
        <w:trPr>
          <w:jc w:val="center"/>
        </w:trPr>
        <w:tc>
          <w:tcPr>
            <w:tcW w:w="0" w:type="auto"/>
            <w:vAlign w:val="center"/>
          </w:tcPr>
          <w:p w14:paraId="624F7A9C" w14:textId="77777777" w:rsidR="009D0C16" w:rsidRPr="00A32095" w:rsidRDefault="009D0C16" w:rsidP="00D87D8C">
            <w:pPr>
              <w:keepNext/>
              <w:keepLines/>
              <w:overflowPunct w:val="0"/>
              <w:autoSpaceDE w:val="0"/>
              <w:autoSpaceDN w:val="0"/>
              <w:adjustRightInd w:val="0"/>
              <w:spacing w:after="0"/>
              <w:jc w:val="center"/>
              <w:rPr>
                <w:rFonts w:ascii="Arial" w:eastAsia="Times New Roman" w:hAnsi="Arial" w:cs="Arial"/>
                <w:b/>
                <w:sz w:val="18"/>
                <w:lang w:val="en-US" w:eastAsia="ko-KR"/>
              </w:rPr>
            </w:pPr>
            <w:r w:rsidRPr="00A32095">
              <w:rPr>
                <w:rFonts w:ascii="Arial" w:eastAsia="Times New Roman" w:hAnsi="Arial" w:cs="Arial"/>
                <w:b/>
                <w:sz w:val="18"/>
                <w:lang w:val="en-US" w:eastAsia="ko-KR"/>
              </w:rPr>
              <w:t>Case number</w:t>
            </w:r>
          </w:p>
        </w:tc>
        <w:tc>
          <w:tcPr>
            <w:tcW w:w="0" w:type="auto"/>
            <w:vAlign w:val="center"/>
          </w:tcPr>
          <w:p w14:paraId="1E1FADEE" w14:textId="77777777" w:rsidR="009D0C16" w:rsidRPr="00A32095" w:rsidRDefault="009D0C16" w:rsidP="00D87D8C">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hint="eastAsia"/>
                <w:b/>
                <w:sz w:val="18"/>
                <w:lang w:val="en-US" w:eastAsia="zh-CN"/>
              </w:rPr>
              <w:t>S</w:t>
            </w:r>
            <w:r>
              <w:rPr>
                <w:rFonts w:ascii="Arial" w:hAnsi="Arial" w:cs="Arial"/>
                <w:b/>
                <w:sz w:val="18"/>
                <w:lang w:val="en-US" w:eastAsia="zh-CN"/>
              </w:rPr>
              <w:t>cenario</w:t>
            </w:r>
          </w:p>
        </w:tc>
        <w:tc>
          <w:tcPr>
            <w:tcW w:w="0" w:type="auto"/>
            <w:vAlign w:val="center"/>
          </w:tcPr>
          <w:p w14:paraId="40605595" w14:textId="77777777" w:rsidR="009D0C16" w:rsidRPr="00A32095" w:rsidRDefault="009D0C16" w:rsidP="00D87D8C">
            <w:pPr>
              <w:keepNext/>
              <w:keepLines/>
              <w:overflowPunct w:val="0"/>
              <w:autoSpaceDE w:val="0"/>
              <w:autoSpaceDN w:val="0"/>
              <w:adjustRightInd w:val="0"/>
              <w:spacing w:after="0"/>
              <w:jc w:val="center"/>
              <w:rPr>
                <w:rFonts w:ascii="Arial" w:hAnsi="Arial" w:cs="Arial"/>
                <w:b/>
                <w:sz w:val="18"/>
                <w:lang w:eastAsia="ko-KR"/>
              </w:rPr>
            </w:pPr>
            <w:r w:rsidRPr="00A32095">
              <w:rPr>
                <w:rFonts w:ascii="Arial" w:hAnsi="Arial" w:cs="Arial" w:hint="eastAsia"/>
                <w:b/>
                <w:sz w:val="18"/>
                <w:lang w:eastAsia="ko-KR"/>
              </w:rPr>
              <w:t>S</w:t>
            </w:r>
            <w:r w:rsidRPr="00A32095">
              <w:rPr>
                <w:rFonts w:ascii="Arial" w:hAnsi="Arial" w:cs="Arial"/>
                <w:b/>
                <w:sz w:val="18"/>
                <w:lang w:eastAsia="ko-KR"/>
              </w:rPr>
              <w:t>NR</w:t>
            </w:r>
            <w:r>
              <w:rPr>
                <w:rFonts w:ascii="Arial" w:hAnsi="Arial" w:cs="Arial"/>
                <w:b/>
                <w:sz w:val="18"/>
                <w:lang w:eastAsia="ko-KR"/>
              </w:rPr>
              <w:t>@70%maximum throughput</w:t>
            </w:r>
            <w:r w:rsidRPr="00A32095">
              <w:rPr>
                <w:rFonts w:ascii="Arial" w:hAnsi="Arial" w:cs="Arial"/>
                <w:b/>
                <w:sz w:val="18"/>
                <w:lang w:eastAsia="ko-KR"/>
              </w:rPr>
              <w:t xml:space="preserve"> (dB)</w:t>
            </w:r>
          </w:p>
        </w:tc>
      </w:tr>
      <w:tr w:rsidR="009D0C16" w:rsidRPr="00A32095" w14:paraId="1147F5EE" w14:textId="77777777" w:rsidTr="00D87D8C">
        <w:trPr>
          <w:jc w:val="center"/>
        </w:trPr>
        <w:tc>
          <w:tcPr>
            <w:tcW w:w="0" w:type="auto"/>
            <w:vAlign w:val="center"/>
          </w:tcPr>
          <w:p w14:paraId="457E0C98" w14:textId="77777777" w:rsidR="009D0C16" w:rsidRPr="00A32095" w:rsidRDefault="009D0C16" w:rsidP="00D87D8C">
            <w:pPr>
              <w:keepNext/>
              <w:keepLines/>
              <w:overflowPunct w:val="0"/>
              <w:autoSpaceDE w:val="0"/>
              <w:autoSpaceDN w:val="0"/>
              <w:adjustRightInd w:val="0"/>
              <w:spacing w:after="0"/>
              <w:jc w:val="center"/>
              <w:rPr>
                <w:rFonts w:ascii="Arial" w:eastAsia="Times New Roman" w:hAnsi="Arial" w:cs="Arial"/>
                <w:sz w:val="18"/>
                <w:lang w:val="en-US" w:eastAsia="ko-KR"/>
              </w:rPr>
            </w:pPr>
            <w:r w:rsidRPr="00A32095">
              <w:rPr>
                <w:rFonts w:ascii="Arial" w:eastAsia="Times New Roman" w:hAnsi="Arial" w:cs="Arial"/>
                <w:sz w:val="18"/>
                <w:lang w:val="en-US" w:eastAsia="ko-KR"/>
              </w:rPr>
              <w:t>1</w:t>
            </w:r>
          </w:p>
        </w:tc>
        <w:tc>
          <w:tcPr>
            <w:tcW w:w="0" w:type="auto"/>
            <w:vAlign w:val="center"/>
          </w:tcPr>
          <w:p w14:paraId="0FB5F139" w14:textId="77777777" w:rsidR="009D0C16" w:rsidRPr="00A32095" w:rsidRDefault="009D0C16" w:rsidP="00D87D8C">
            <w:pPr>
              <w:keepNext/>
              <w:keepLines/>
              <w:overflowPunct w:val="0"/>
              <w:autoSpaceDE w:val="0"/>
              <w:autoSpaceDN w:val="0"/>
              <w:adjustRightInd w:val="0"/>
              <w:spacing w:after="0"/>
              <w:jc w:val="center"/>
              <w:rPr>
                <w:rFonts w:ascii="Arial" w:hAnsi="Arial" w:cs="Arial"/>
                <w:sz w:val="18"/>
                <w:lang w:val="en-US" w:eastAsia="zh-CN"/>
              </w:rPr>
            </w:pPr>
            <w:r w:rsidRPr="009D0C16">
              <w:rPr>
                <w:rFonts w:ascii="Arial" w:hAnsi="Arial" w:cs="Arial"/>
                <w:sz w:val="18"/>
                <w:lang w:val="en-US" w:eastAsia="zh-CN"/>
              </w:rPr>
              <w:t>Uni-ScenarioA</w:t>
            </w:r>
          </w:p>
        </w:tc>
        <w:tc>
          <w:tcPr>
            <w:tcW w:w="0" w:type="auto"/>
            <w:vAlign w:val="center"/>
          </w:tcPr>
          <w:p w14:paraId="51F3CE8E" w14:textId="77777777" w:rsidR="009D0C16" w:rsidRPr="00A32095" w:rsidRDefault="0087160A" w:rsidP="00D87D8C">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12.76</w:t>
            </w:r>
          </w:p>
        </w:tc>
      </w:tr>
      <w:tr w:rsidR="009D0C16" w:rsidRPr="00A32095" w14:paraId="0831564F" w14:textId="77777777" w:rsidTr="00D87D8C">
        <w:trPr>
          <w:jc w:val="center"/>
        </w:trPr>
        <w:tc>
          <w:tcPr>
            <w:tcW w:w="0" w:type="auto"/>
            <w:vAlign w:val="center"/>
          </w:tcPr>
          <w:p w14:paraId="10B264DC" w14:textId="77777777" w:rsidR="009D0C16" w:rsidRPr="00A32095" w:rsidRDefault="009D0C16" w:rsidP="00D87D8C">
            <w:pPr>
              <w:keepNext/>
              <w:keepLines/>
              <w:overflowPunct w:val="0"/>
              <w:autoSpaceDE w:val="0"/>
              <w:autoSpaceDN w:val="0"/>
              <w:adjustRightInd w:val="0"/>
              <w:spacing w:after="0"/>
              <w:jc w:val="center"/>
              <w:rPr>
                <w:rFonts w:ascii="Arial" w:eastAsia="Times New Roman" w:hAnsi="Arial" w:cs="Arial"/>
                <w:sz w:val="18"/>
                <w:lang w:val="en-US" w:eastAsia="ko-KR"/>
              </w:rPr>
            </w:pPr>
            <w:r w:rsidRPr="00A32095">
              <w:rPr>
                <w:rFonts w:ascii="Arial" w:eastAsia="Times New Roman" w:hAnsi="Arial" w:cs="Arial"/>
                <w:sz w:val="18"/>
                <w:lang w:val="en-US" w:eastAsia="ko-KR"/>
              </w:rPr>
              <w:t>2</w:t>
            </w:r>
          </w:p>
        </w:tc>
        <w:tc>
          <w:tcPr>
            <w:tcW w:w="0" w:type="auto"/>
            <w:vAlign w:val="center"/>
          </w:tcPr>
          <w:p w14:paraId="26D404A5" w14:textId="77777777" w:rsidR="009D0C16" w:rsidRPr="00A32095" w:rsidRDefault="009D0C16" w:rsidP="00D87D8C">
            <w:pPr>
              <w:keepNext/>
              <w:keepLines/>
              <w:overflowPunct w:val="0"/>
              <w:autoSpaceDE w:val="0"/>
              <w:autoSpaceDN w:val="0"/>
              <w:adjustRightInd w:val="0"/>
              <w:spacing w:after="0"/>
              <w:jc w:val="center"/>
              <w:rPr>
                <w:rFonts w:ascii="Arial" w:hAnsi="Arial" w:cs="Arial"/>
                <w:sz w:val="18"/>
                <w:lang w:val="en-US" w:eastAsia="zh-CN"/>
              </w:rPr>
            </w:pPr>
            <w:r w:rsidRPr="009D0C16">
              <w:rPr>
                <w:rFonts w:ascii="Arial" w:hAnsi="Arial" w:cs="Arial"/>
                <w:sz w:val="18"/>
                <w:lang w:val="en-US" w:eastAsia="zh-CN"/>
              </w:rPr>
              <w:t>Uni-ScenarioB</w:t>
            </w:r>
          </w:p>
        </w:tc>
        <w:tc>
          <w:tcPr>
            <w:tcW w:w="0" w:type="auto"/>
            <w:vAlign w:val="center"/>
          </w:tcPr>
          <w:p w14:paraId="2EC2F4AD" w14:textId="77777777" w:rsidR="009D0C16" w:rsidRPr="00A32095" w:rsidRDefault="0087160A" w:rsidP="00D87D8C">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1.19</w:t>
            </w:r>
          </w:p>
        </w:tc>
      </w:tr>
      <w:tr w:rsidR="009D0C16" w:rsidRPr="00A32095" w14:paraId="55B46404" w14:textId="77777777" w:rsidTr="00D87D8C">
        <w:trPr>
          <w:jc w:val="center"/>
        </w:trPr>
        <w:tc>
          <w:tcPr>
            <w:tcW w:w="0" w:type="auto"/>
            <w:vAlign w:val="center"/>
          </w:tcPr>
          <w:p w14:paraId="67C8D6C9" w14:textId="77777777" w:rsidR="009D0C16" w:rsidRPr="00A32095" w:rsidRDefault="009D0C16" w:rsidP="00D87D8C">
            <w:pPr>
              <w:keepNext/>
              <w:keepLines/>
              <w:overflowPunct w:val="0"/>
              <w:autoSpaceDE w:val="0"/>
              <w:autoSpaceDN w:val="0"/>
              <w:adjustRightInd w:val="0"/>
              <w:spacing w:after="0"/>
              <w:jc w:val="center"/>
              <w:rPr>
                <w:rFonts w:ascii="Arial" w:hAnsi="Arial" w:cs="Arial"/>
                <w:sz w:val="18"/>
                <w:lang w:val="en-US" w:eastAsia="zh-CN"/>
              </w:rPr>
            </w:pPr>
            <w:r w:rsidRPr="00A32095">
              <w:rPr>
                <w:rFonts w:ascii="Arial" w:hAnsi="Arial" w:cs="Arial" w:hint="eastAsia"/>
                <w:sz w:val="18"/>
                <w:lang w:val="en-US" w:eastAsia="zh-CN"/>
              </w:rPr>
              <w:t>3</w:t>
            </w:r>
          </w:p>
        </w:tc>
        <w:tc>
          <w:tcPr>
            <w:tcW w:w="0" w:type="auto"/>
            <w:vAlign w:val="center"/>
          </w:tcPr>
          <w:p w14:paraId="1EE4BECE" w14:textId="77777777" w:rsidR="009D0C16" w:rsidRPr="00A32095" w:rsidRDefault="009D0C16" w:rsidP="00D87D8C">
            <w:pPr>
              <w:keepNext/>
              <w:keepLines/>
              <w:overflowPunct w:val="0"/>
              <w:autoSpaceDE w:val="0"/>
              <w:autoSpaceDN w:val="0"/>
              <w:adjustRightInd w:val="0"/>
              <w:spacing w:after="0"/>
              <w:jc w:val="center"/>
              <w:rPr>
                <w:rFonts w:ascii="Arial" w:hAnsi="Arial" w:cs="Arial"/>
                <w:sz w:val="18"/>
                <w:lang w:val="en-US" w:eastAsia="zh-CN"/>
              </w:rPr>
            </w:pPr>
            <w:r w:rsidRPr="009D0C16">
              <w:rPr>
                <w:rFonts w:ascii="Arial" w:hAnsi="Arial" w:cs="Arial"/>
                <w:sz w:val="18"/>
                <w:lang w:val="en-US" w:eastAsia="zh-CN"/>
              </w:rPr>
              <w:t>Bi-ScenarioB</w:t>
            </w:r>
          </w:p>
        </w:tc>
        <w:tc>
          <w:tcPr>
            <w:tcW w:w="0" w:type="auto"/>
            <w:vAlign w:val="center"/>
          </w:tcPr>
          <w:p w14:paraId="487899E3" w14:textId="77777777" w:rsidR="009D0C16" w:rsidRPr="00A32095" w:rsidRDefault="0087160A" w:rsidP="00D87D8C">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1.73</w:t>
            </w:r>
          </w:p>
        </w:tc>
      </w:tr>
    </w:tbl>
    <w:p w14:paraId="046DE365" w14:textId="77777777" w:rsidR="00971FF9" w:rsidRDefault="0087160A" w:rsidP="000D4DB3">
      <w:pPr>
        <w:pStyle w:val="TAC"/>
        <w:rPr>
          <w:rFonts w:eastAsiaTheme="minorEastAsia"/>
          <w:lang w:val="en-US" w:eastAsia="zh-CN"/>
        </w:rPr>
      </w:pPr>
      <w:r>
        <w:rPr>
          <w:noProof/>
          <w:lang w:val="en-US" w:eastAsia="zh-CN"/>
        </w:rPr>
        <w:drawing>
          <wp:inline distT="0" distB="0" distL="0" distR="0" wp14:anchorId="2E000116" wp14:editId="51367C16">
            <wp:extent cx="3049200" cy="2286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p>
    <w:p w14:paraId="06B9496D" w14:textId="77777777" w:rsidR="000D4DB3" w:rsidRDefault="000D4DB3" w:rsidP="000D4DB3">
      <w:pPr>
        <w:pStyle w:val="TAH"/>
        <w:rPr>
          <w:rFonts w:eastAsiaTheme="minorEastAsia"/>
          <w:lang w:val="en-US"/>
        </w:rPr>
      </w:pPr>
      <w:r>
        <w:rPr>
          <w:rFonts w:eastAsiaTheme="minorEastAsia"/>
          <w:lang w:val="en-US"/>
        </w:rPr>
        <w:t>Figure</w:t>
      </w:r>
      <w:r w:rsidRPr="000D4DB3">
        <w:rPr>
          <w:rFonts w:eastAsiaTheme="minorEastAsia"/>
          <w:lang w:val="en-US"/>
        </w:rPr>
        <w:t xml:space="preserve"> 2.1-1 Simulation results for different HST scenarios</w:t>
      </w:r>
    </w:p>
    <w:p w14:paraId="0D4282C3" w14:textId="77777777" w:rsidR="000D4DB3" w:rsidRPr="00135884" w:rsidRDefault="000D4DB3" w:rsidP="000D4DB3">
      <w:pPr>
        <w:pStyle w:val="TAC"/>
        <w:rPr>
          <w:lang w:val="en-US" w:eastAsia="zh-CN"/>
        </w:rPr>
      </w:pPr>
      <w:r>
        <w:rPr>
          <w:noProof/>
          <w:lang w:val="en-US" w:eastAsia="zh-CN"/>
        </w:rPr>
        <w:drawing>
          <wp:inline distT="0" distB="0" distL="0" distR="0" wp14:anchorId="324342B1" wp14:editId="59624CF4">
            <wp:extent cx="2012400" cy="150840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12400" cy="1508400"/>
                    </a:xfrm>
                    <a:prstGeom prst="rect">
                      <a:avLst/>
                    </a:prstGeom>
                  </pic:spPr>
                </pic:pic>
              </a:graphicData>
            </a:graphic>
          </wp:inline>
        </w:drawing>
      </w:r>
      <w:r>
        <w:rPr>
          <w:noProof/>
          <w:lang w:val="en-US" w:eastAsia="zh-CN"/>
        </w:rPr>
        <w:drawing>
          <wp:inline distT="0" distB="0" distL="0" distR="0" wp14:anchorId="2B2EFF83" wp14:editId="450D1A62">
            <wp:extent cx="2012400" cy="15084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12400" cy="1508400"/>
                    </a:xfrm>
                    <a:prstGeom prst="rect">
                      <a:avLst/>
                    </a:prstGeom>
                  </pic:spPr>
                </pic:pic>
              </a:graphicData>
            </a:graphic>
          </wp:inline>
        </w:drawing>
      </w:r>
      <w:r w:rsidRPr="00AB261A">
        <w:rPr>
          <w:noProof/>
        </w:rPr>
        <w:t xml:space="preserve"> </w:t>
      </w:r>
      <w:r w:rsidRPr="000D4DB3">
        <w:rPr>
          <w:noProof/>
        </w:rPr>
        <w:t xml:space="preserve"> </w:t>
      </w:r>
      <w:r>
        <w:rPr>
          <w:noProof/>
          <w:lang w:val="en-US" w:eastAsia="zh-CN"/>
        </w:rPr>
        <w:drawing>
          <wp:inline distT="0" distB="0" distL="0" distR="0" wp14:anchorId="22B9FA9E" wp14:editId="53D05125">
            <wp:extent cx="2012400" cy="15084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12400" cy="1508400"/>
                    </a:xfrm>
                    <a:prstGeom prst="rect">
                      <a:avLst/>
                    </a:prstGeom>
                  </pic:spPr>
                </pic:pic>
              </a:graphicData>
            </a:graphic>
          </wp:inline>
        </w:drawing>
      </w:r>
    </w:p>
    <w:p w14:paraId="4B9F341A" w14:textId="77777777" w:rsidR="000D4DB3" w:rsidRPr="000D4DB3" w:rsidRDefault="000D4DB3" w:rsidP="000D4DB3">
      <w:pPr>
        <w:pStyle w:val="TAH"/>
        <w:rPr>
          <w:rFonts w:eastAsia="Malgun Gothic"/>
          <w:lang w:val="en-US"/>
        </w:rPr>
      </w:pPr>
      <w:r w:rsidRPr="000D4DB3">
        <w:rPr>
          <w:rFonts w:eastAsia="Malgun Gothic"/>
          <w:lang w:val="en-US"/>
        </w:rPr>
        <w:t>Figure 2.1-</w:t>
      </w:r>
      <w:r>
        <w:rPr>
          <w:rFonts w:eastAsia="Malgun Gothic"/>
          <w:lang w:val="en-US"/>
        </w:rPr>
        <w:t>2</w:t>
      </w:r>
      <w:r w:rsidRPr="000D4DB3">
        <w:rPr>
          <w:rFonts w:eastAsia="Malgun Gothic"/>
          <w:lang w:val="en-US"/>
        </w:rPr>
        <w:t xml:space="preserve"> </w:t>
      </w:r>
      <w:r>
        <w:rPr>
          <w:rFonts w:eastAsia="Malgun Gothic"/>
          <w:lang w:val="en-US"/>
        </w:rPr>
        <w:t>Doppler trajectory</w:t>
      </w:r>
      <w:r w:rsidRPr="000D4DB3">
        <w:rPr>
          <w:rFonts w:eastAsia="Malgun Gothic"/>
          <w:lang w:val="en-US"/>
        </w:rPr>
        <w:t xml:space="preserve"> for different HST scenarios</w:t>
      </w:r>
    </w:p>
    <w:p w14:paraId="359EAB4D" w14:textId="77777777" w:rsidR="00CB547B" w:rsidRDefault="000D4DB3" w:rsidP="004F7B45">
      <w:pPr>
        <w:rPr>
          <w:lang w:val="en-US" w:eastAsia="zh-CN"/>
        </w:rPr>
      </w:pPr>
      <w:r>
        <w:rPr>
          <w:lang w:val="en-US" w:eastAsia="zh-CN"/>
        </w:rPr>
        <w:t>From the Doppler trajectory we can see that t</w:t>
      </w:r>
      <w:r w:rsidR="00AB261A">
        <w:rPr>
          <w:lang w:val="en-US" w:eastAsia="zh-CN"/>
        </w:rPr>
        <w:t xml:space="preserve">he Uni-ScenarioA case </w:t>
      </w:r>
      <w:r>
        <w:rPr>
          <w:lang w:val="en-US" w:eastAsia="zh-CN"/>
        </w:rPr>
        <w:t xml:space="preserve">can </w:t>
      </w:r>
      <w:r w:rsidR="00AB261A">
        <w:rPr>
          <w:lang w:val="en-US" w:eastAsia="zh-CN"/>
        </w:rPr>
        <w:t xml:space="preserve">provide largest frequency offset </w:t>
      </w:r>
      <w:r>
        <w:rPr>
          <w:lang w:val="en-US" w:eastAsia="zh-CN"/>
        </w:rPr>
        <w:t xml:space="preserve">among all cases </w:t>
      </w:r>
      <w:r w:rsidR="00AB261A">
        <w:rPr>
          <w:lang w:val="en-US" w:eastAsia="zh-CN"/>
        </w:rPr>
        <w:t>and the Bi-ScenarioB case provide largest frequency jump</w:t>
      </w:r>
      <w:r>
        <w:rPr>
          <w:lang w:val="en-US" w:eastAsia="zh-CN"/>
        </w:rPr>
        <w:t xml:space="preserve"> among all cases</w:t>
      </w:r>
      <w:r w:rsidR="00AB261A">
        <w:rPr>
          <w:lang w:val="en-US" w:eastAsia="zh-CN"/>
        </w:rPr>
        <w:t xml:space="preserve">. </w:t>
      </w:r>
      <w:r w:rsidR="00E6409E" w:rsidRPr="00E6409E">
        <w:rPr>
          <w:lang w:val="en-US" w:eastAsia="zh-CN"/>
        </w:rPr>
        <w:t>The Uni-ScenarioA case shows the best demodulation performce</w:t>
      </w:r>
      <w:r w:rsidR="00E6409E">
        <w:rPr>
          <w:lang w:val="en-US" w:eastAsia="zh-CN"/>
        </w:rPr>
        <w:t xml:space="preserve"> </w:t>
      </w:r>
      <w:r w:rsidR="00E6409E" w:rsidRPr="00E6409E">
        <w:rPr>
          <w:lang w:val="en-US" w:eastAsia="zh-CN"/>
        </w:rPr>
        <w:t xml:space="preserve">among all cases </w:t>
      </w:r>
      <w:r w:rsidR="00E6409E">
        <w:rPr>
          <w:lang w:val="en-US" w:eastAsia="zh-CN"/>
        </w:rPr>
        <w:t xml:space="preserve">and the </w:t>
      </w:r>
      <w:r w:rsidR="001E58AB">
        <w:rPr>
          <w:lang w:val="en-US" w:eastAsia="zh-CN"/>
        </w:rPr>
        <w:t>baseband processing verif</w:t>
      </w:r>
      <w:r w:rsidR="006F43E2">
        <w:rPr>
          <w:lang w:val="en-US" w:eastAsia="zh-CN"/>
        </w:rPr>
        <w:t>ication</w:t>
      </w:r>
      <w:r w:rsidR="00E6409E">
        <w:rPr>
          <w:lang w:val="en-US" w:eastAsia="zh-CN"/>
        </w:rPr>
        <w:t xml:space="preserve"> under </w:t>
      </w:r>
      <w:r w:rsidR="00E6409E" w:rsidRPr="00E6409E">
        <w:rPr>
          <w:lang w:val="en-US" w:eastAsia="zh-CN"/>
        </w:rPr>
        <w:t>Uni-ScenarioA</w:t>
      </w:r>
      <w:r w:rsidR="00E6409E">
        <w:rPr>
          <w:lang w:val="en-US" w:eastAsia="zh-CN"/>
        </w:rPr>
        <w:t xml:space="preserve"> can be covered by</w:t>
      </w:r>
      <w:r w:rsidR="00E6409E" w:rsidRPr="00E6409E">
        <w:rPr>
          <w:lang w:val="en-US" w:eastAsia="zh-CN"/>
        </w:rPr>
        <w:t xml:space="preserve"> the other two cases. </w:t>
      </w:r>
      <w:r w:rsidR="00AB261A">
        <w:rPr>
          <w:lang w:val="en-US" w:eastAsia="zh-CN"/>
        </w:rPr>
        <w:t xml:space="preserve">To ensure the test coverage and reduce the test load at the same time, we propose to </w:t>
      </w:r>
      <w:r>
        <w:rPr>
          <w:lang w:val="en-US" w:eastAsia="zh-CN"/>
        </w:rPr>
        <w:t xml:space="preserve">only define </w:t>
      </w:r>
      <w:r w:rsidRPr="000D4DB3">
        <w:rPr>
          <w:lang w:val="en-US" w:eastAsia="zh-CN"/>
        </w:rPr>
        <w:t>Uni-ScenarioA</w:t>
      </w:r>
      <w:r>
        <w:rPr>
          <w:lang w:val="en-US" w:eastAsia="zh-CN"/>
        </w:rPr>
        <w:t xml:space="preserve"> </w:t>
      </w:r>
      <w:r w:rsidR="00E6409E">
        <w:rPr>
          <w:lang w:val="en-US" w:eastAsia="zh-CN"/>
        </w:rPr>
        <w:t xml:space="preserve">case </w:t>
      </w:r>
      <w:r>
        <w:rPr>
          <w:lang w:val="en-US" w:eastAsia="zh-CN"/>
        </w:rPr>
        <w:t xml:space="preserve">and </w:t>
      </w:r>
      <w:r w:rsidRPr="000D4DB3">
        <w:rPr>
          <w:lang w:val="en-US" w:eastAsia="zh-CN"/>
        </w:rPr>
        <w:t>Bi-ScenarioB</w:t>
      </w:r>
      <w:r>
        <w:rPr>
          <w:lang w:val="en-US" w:eastAsia="zh-CN"/>
        </w:rPr>
        <w:t xml:space="preserve"> case</w:t>
      </w:r>
      <w:r w:rsidR="006F43E2">
        <w:rPr>
          <w:lang w:val="en-US" w:eastAsia="zh-CN"/>
        </w:rPr>
        <w:t xml:space="preserve">, </w:t>
      </w:r>
      <w:r w:rsidR="006F43E2" w:rsidRPr="006F43E2">
        <w:rPr>
          <w:lang w:val="en-US" w:eastAsia="zh-CN"/>
        </w:rPr>
        <w:t>if feasible</w:t>
      </w:r>
      <w:r>
        <w:rPr>
          <w:lang w:val="en-US" w:eastAsia="zh-CN"/>
        </w:rPr>
        <w:t>.</w:t>
      </w:r>
    </w:p>
    <w:p w14:paraId="231E8B5B" w14:textId="65F7E736" w:rsidR="00135884" w:rsidRPr="00135884" w:rsidRDefault="00FB1328" w:rsidP="00FB1328">
      <w:pPr>
        <w:pStyle w:val="Proposal"/>
      </w:pPr>
      <w:r w:rsidRPr="00FB1328">
        <w:t>Only define Uni-ScenarioA case and Bi-ScenarioB case.</w:t>
      </w:r>
    </w:p>
    <w:p w14:paraId="65D4E87D" w14:textId="77777777" w:rsidR="00983585" w:rsidRDefault="00983585" w:rsidP="00436986">
      <w:pPr>
        <w:pStyle w:val="2"/>
        <w:rPr>
          <w:lang w:val="en-US" w:eastAsia="zh-CN"/>
        </w:rPr>
      </w:pPr>
      <w:r>
        <w:rPr>
          <w:lang w:val="en-US" w:eastAsia="zh-CN"/>
        </w:rPr>
        <w:t>RS configuration</w:t>
      </w:r>
      <w:r w:rsidR="00436986">
        <w:rPr>
          <w:lang w:val="en-US" w:eastAsia="zh-CN"/>
        </w:rPr>
        <w:t>, MCS and FOC</w:t>
      </w:r>
      <w:r w:rsidR="00436986" w:rsidRPr="00436986">
        <w:rPr>
          <w:lang w:val="en-US" w:eastAsia="zh-CN"/>
        </w:rPr>
        <w:t xml:space="preserve"> implementation</w:t>
      </w:r>
    </w:p>
    <w:tbl>
      <w:tblPr>
        <w:tblStyle w:val="ae"/>
        <w:tblW w:w="0" w:type="auto"/>
        <w:tblLook w:val="04A0" w:firstRow="1" w:lastRow="0" w:firstColumn="1" w:lastColumn="0" w:noHBand="0" w:noVBand="1"/>
      </w:tblPr>
      <w:tblGrid>
        <w:gridCol w:w="10456"/>
      </w:tblGrid>
      <w:tr w:rsidR="00766572" w:rsidRPr="00436986" w14:paraId="7A25EA29" w14:textId="77777777" w:rsidTr="00766572">
        <w:tc>
          <w:tcPr>
            <w:tcW w:w="10456" w:type="dxa"/>
          </w:tcPr>
          <w:p w14:paraId="33E7F9B9" w14:textId="77777777" w:rsidR="00436986" w:rsidRPr="00436986" w:rsidRDefault="00436986" w:rsidP="00436986">
            <w:pPr>
              <w:pStyle w:val="a3"/>
              <w:numPr>
                <w:ilvl w:val="0"/>
                <w:numId w:val="37"/>
              </w:numPr>
              <w:overflowPunct w:val="0"/>
              <w:autoSpaceDE w:val="0"/>
              <w:autoSpaceDN w:val="0"/>
              <w:adjustRightInd w:val="0"/>
              <w:spacing w:after="0" w:line="259" w:lineRule="auto"/>
              <w:ind w:firstLineChars="0"/>
              <w:textAlignment w:val="baseline"/>
              <w:rPr>
                <w:i/>
                <w:lang w:eastAsia="zh-CN"/>
              </w:rPr>
            </w:pPr>
            <w:r w:rsidRPr="00436986">
              <w:rPr>
                <w:rFonts w:hint="eastAsia"/>
                <w:i/>
                <w:lang w:eastAsia="zh-CN"/>
              </w:rPr>
              <w:t>R</w:t>
            </w:r>
            <w:r w:rsidRPr="00436986">
              <w:rPr>
                <w:i/>
                <w:lang w:eastAsia="zh-CN"/>
              </w:rPr>
              <w:t>S configuration</w:t>
            </w:r>
          </w:p>
          <w:p w14:paraId="656400C7"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color w:val="000000" w:themeColor="text1"/>
                <w:szCs w:val="24"/>
                <w:lang w:eastAsia="zh-CN"/>
              </w:rPr>
              <w:t>Option 1: 1 DMRS+PT-RS (L=1, K=2) and 2 DMRS+PTRS (L=1, K=2) with test applicability rule based on BS manufacturer declaration</w:t>
            </w:r>
          </w:p>
          <w:p w14:paraId="487EB293" w14:textId="77777777" w:rsidR="00436986" w:rsidRPr="00077FE0"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077FE0">
              <w:rPr>
                <w:rFonts w:eastAsia="宋体"/>
                <w:i/>
                <w:color w:val="000000" w:themeColor="text1"/>
                <w:szCs w:val="24"/>
                <w:lang w:eastAsia="zh-CN"/>
              </w:rPr>
              <w:t>Option 2: 2 DMRS+PT-RS (L=1, K=2) and 3 DMRS+PTRS (L=1, K=2) with test applicability rule based on BS manufacturer declaration</w:t>
            </w:r>
          </w:p>
          <w:p w14:paraId="3F959AE7"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color w:val="000000" w:themeColor="text1"/>
                <w:szCs w:val="24"/>
                <w:lang w:eastAsia="zh-CN"/>
              </w:rPr>
              <w:t>Option 3: 1 DMRS+PT-RS (L=1, K=2) and 3 DMRS+PTRS (L=1, K=2) with test applicability rule based on BS manufacturer declaration.</w:t>
            </w:r>
          </w:p>
          <w:p w14:paraId="6964602A"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color w:val="000000" w:themeColor="text1"/>
                <w:szCs w:val="24"/>
                <w:lang w:eastAsia="zh-CN"/>
              </w:rPr>
              <w:t>Companies are encouraged to provide performance comparison between different RS configurations in the next meeting</w:t>
            </w:r>
          </w:p>
          <w:p w14:paraId="4ACA19B4" w14:textId="77777777" w:rsidR="00436986" w:rsidRPr="00436986" w:rsidRDefault="00436986" w:rsidP="00436986">
            <w:pPr>
              <w:pStyle w:val="a3"/>
              <w:numPr>
                <w:ilvl w:val="0"/>
                <w:numId w:val="37"/>
              </w:numPr>
              <w:overflowPunct w:val="0"/>
              <w:autoSpaceDE w:val="0"/>
              <w:autoSpaceDN w:val="0"/>
              <w:adjustRightInd w:val="0"/>
              <w:spacing w:after="0" w:line="259" w:lineRule="auto"/>
              <w:ind w:firstLineChars="0"/>
              <w:textAlignment w:val="baseline"/>
              <w:rPr>
                <w:i/>
                <w:lang w:eastAsia="zh-CN"/>
              </w:rPr>
            </w:pPr>
            <w:r w:rsidRPr="00436986">
              <w:rPr>
                <w:rFonts w:hint="eastAsia"/>
                <w:i/>
                <w:lang w:eastAsia="zh-CN"/>
              </w:rPr>
              <w:t>M</w:t>
            </w:r>
            <w:r w:rsidRPr="00436986">
              <w:rPr>
                <w:i/>
                <w:lang w:eastAsia="zh-CN"/>
              </w:rPr>
              <w:t>CS</w:t>
            </w:r>
          </w:p>
          <w:p w14:paraId="4648DE30"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szCs w:val="24"/>
                <w:lang w:eastAsia="zh-CN"/>
              </w:rPr>
              <w:t>Option 1: MCS16</w:t>
            </w:r>
          </w:p>
          <w:p w14:paraId="7480C26F"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szCs w:val="24"/>
                <w:lang w:eastAsia="zh-CN"/>
              </w:rPr>
              <w:lastRenderedPageBreak/>
              <w:t>Option 2: MCS 17</w:t>
            </w:r>
          </w:p>
          <w:p w14:paraId="0AB004DA"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szCs w:val="24"/>
                <w:lang w:eastAsia="zh-CN"/>
              </w:rPr>
              <w:t>Option 3: MCS20</w:t>
            </w:r>
          </w:p>
          <w:p w14:paraId="1DB6E1A9" w14:textId="77777777" w:rsidR="00436986" w:rsidRPr="00436986" w:rsidRDefault="00436986" w:rsidP="00436986">
            <w:pPr>
              <w:pStyle w:val="a3"/>
              <w:numPr>
                <w:ilvl w:val="1"/>
                <w:numId w:val="37"/>
              </w:numPr>
              <w:spacing w:after="0" w:line="259" w:lineRule="auto"/>
              <w:ind w:firstLineChars="0"/>
              <w:rPr>
                <w:rFonts w:eastAsia="宋体"/>
                <w:i/>
                <w:szCs w:val="24"/>
                <w:lang w:eastAsia="zh-CN"/>
              </w:rPr>
            </w:pPr>
            <w:r w:rsidRPr="00436986">
              <w:rPr>
                <w:rFonts w:eastAsia="宋体"/>
                <w:i/>
                <w:szCs w:val="24"/>
                <w:lang w:eastAsia="zh-CN"/>
              </w:rPr>
              <w:t>Encourage companies bring the simulation results for MCS 16, MCS17 and MCS20 in the next meeting</w:t>
            </w:r>
          </w:p>
          <w:p w14:paraId="0BFBC84B"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color w:val="000000" w:themeColor="text1"/>
                <w:szCs w:val="24"/>
                <w:lang w:eastAsia="zh-CN"/>
              </w:rPr>
              <w:t>Decide whether to define MCS 16, MCS 17 or MCS 20 based on the simulation results</w:t>
            </w:r>
          </w:p>
          <w:p w14:paraId="553FAC0D" w14:textId="77777777" w:rsidR="00436986" w:rsidRPr="00436986" w:rsidRDefault="00436986" w:rsidP="00436986">
            <w:pPr>
              <w:pStyle w:val="a3"/>
              <w:numPr>
                <w:ilvl w:val="0"/>
                <w:numId w:val="37"/>
              </w:numPr>
              <w:overflowPunct w:val="0"/>
              <w:autoSpaceDE w:val="0"/>
              <w:autoSpaceDN w:val="0"/>
              <w:adjustRightInd w:val="0"/>
              <w:spacing w:after="0" w:line="259" w:lineRule="auto"/>
              <w:ind w:firstLineChars="0"/>
              <w:textAlignment w:val="baseline"/>
              <w:rPr>
                <w:i/>
                <w:lang w:eastAsia="zh-CN"/>
              </w:rPr>
            </w:pPr>
            <w:bookmarkStart w:id="2" w:name="_Hlk84865501"/>
            <w:r w:rsidRPr="00436986">
              <w:rPr>
                <w:rFonts w:hint="eastAsia"/>
                <w:i/>
                <w:lang w:eastAsia="zh-CN"/>
              </w:rPr>
              <w:t>F</w:t>
            </w:r>
            <w:r w:rsidRPr="00436986">
              <w:rPr>
                <w:i/>
                <w:lang w:eastAsia="zh-CN"/>
              </w:rPr>
              <w:t>requency offset compensation implementation</w:t>
            </w:r>
            <w:bookmarkEnd w:id="2"/>
            <w:r w:rsidRPr="00436986">
              <w:rPr>
                <w:i/>
                <w:lang w:eastAsia="zh-CN"/>
              </w:rPr>
              <w:t xml:space="preserve"> </w:t>
            </w:r>
          </w:p>
          <w:p w14:paraId="06B86184"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szCs w:val="24"/>
                <w:lang w:eastAsia="zh-CN"/>
              </w:rPr>
              <w:t xml:space="preserve">Option 1: Considering only pre-FFT frequency offset compensation for FR2 PUSCH requirement </w:t>
            </w:r>
          </w:p>
          <w:p w14:paraId="6A81C2EB"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szCs w:val="24"/>
                <w:lang w:eastAsia="zh-CN"/>
              </w:rPr>
              <w:t xml:space="preserve">Option 2: FOE method is up to BS implementation </w:t>
            </w:r>
          </w:p>
          <w:p w14:paraId="0F1F9388" w14:textId="77777777" w:rsidR="00436986" w:rsidRPr="00436986" w:rsidRDefault="00436986" w:rsidP="00436986">
            <w:pPr>
              <w:pStyle w:val="a3"/>
              <w:numPr>
                <w:ilvl w:val="2"/>
                <w:numId w:val="37"/>
              </w:numPr>
              <w:spacing w:after="0" w:line="259" w:lineRule="auto"/>
              <w:ind w:firstLineChars="0"/>
              <w:rPr>
                <w:rFonts w:eastAsia="宋体"/>
                <w:i/>
                <w:color w:val="000000" w:themeColor="text1"/>
                <w:szCs w:val="24"/>
                <w:lang w:eastAsia="zh-CN"/>
              </w:rPr>
            </w:pPr>
            <w:r w:rsidRPr="00436986">
              <w:rPr>
                <w:rFonts w:eastAsia="宋体"/>
                <w:i/>
                <w:szCs w:val="24"/>
                <w:lang w:eastAsia="zh-CN"/>
              </w:rPr>
              <w:t xml:space="preserve"> </w:t>
            </w:r>
            <w:r w:rsidRPr="00436986">
              <w:rPr>
                <w:rFonts w:eastAsia="宋体"/>
                <w:i/>
                <w:color w:val="000000" w:themeColor="text1"/>
                <w:szCs w:val="24"/>
                <w:lang w:eastAsia="zh-CN"/>
              </w:rPr>
              <w:t>Chose the worst case for requirement definition</w:t>
            </w:r>
          </w:p>
          <w:p w14:paraId="496B79EF" w14:textId="77777777" w:rsidR="00436986" w:rsidRPr="00436986" w:rsidRDefault="00436986" w:rsidP="00436986">
            <w:pPr>
              <w:pStyle w:val="a3"/>
              <w:numPr>
                <w:ilvl w:val="1"/>
                <w:numId w:val="37"/>
              </w:numPr>
              <w:spacing w:after="0" w:line="259" w:lineRule="auto"/>
              <w:ind w:firstLineChars="0"/>
              <w:rPr>
                <w:rFonts w:eastAsia="宋体"/>
                <w:i/>
                <w:color w:val="000000" w:themeColor="text1"/>
                <w:szCs w:val="24"/>
                <w:lang w:eastAsia="zh-CN"/>
              </w:rPr>
            </w:pPr>
            <w:r w:rsidRPr="00436986">
              <w:rPr>
                <w:rFonts w:eastAsia="宋体"/>
                <w:i/>
                <w:szCs w:val="24"/>
                <w:lang w:eastAsia="zh-CN"/>
              </w:rPr>
              <w:t>Encourage companies bring the simulation results for MCS 16, MCS17 and MCS20 in the next meeting</w:t>
            </w:r>
          </w:p>
          <w:p w14:paraId="3B31A223" w14:textId="77777777" w:rsidR="00766572" w:rsidRPr="00436986" w:rsidRDefault="00436986" w:rsidP="00436986">
            <w:pPr>
              <w:pStyle w:val="a3"/>
              <w:numPr>
                <w:ilvl w:val="2"/>
                <w:numId w:val="37"/>
              </w:numPr>
              <w:spacing w:after="0" w:line="259" w:lineRule="auto"/>
              <w:ind w:firstLineChars="0"/>
              <w:rPr>
                <w:i/>
                <w:lang w:eastAsia="zh-CN"/>
              </w:rPr>
            </w:pPr>
            <w:r w:rsidRPr="00436986">
              <w:rPr>
                <w:rFonts w:eastAsia="宋体"/>
                <w:i/>
                <w:color w:val="000000" w:themeColor="text1"/>
                <w:szCs w:val="24"/>
                <w:lang w:eastAsia="zh-CN"/>
              </w:rPr>
              <w:t>Decide whether to define the worst case for requirement definition</w:t>
            </w:r>
          </w:p>
        </w:tc>
      </w:tr>
    </w:tbl>
    <w:p w14:paraId="1B9511BF" w14:textId="77777777" w:rsidR="00983585" w:rsidRDefault="00983585" w:rsidP="00983585">
      <w:pPr>
        <w:rPr>
          <w:lang w:val="en-US" w:eastAsia="zh-CN"/>
        </w:rPr>
      </w:pPr>
    </w:p>
    <w:p w14:paraId="40D680C3" w14:textId="77777777" w:rsidR="008515E0" w:rsidRDefault="008515E0" w:rsidP="00983585">
      <w:pPr>
        <w:rPr>
          <w:lang w:val="en-US" w:eastAsia="zh-CN"/>
        </w:rPr>
      </w:pPr>
      <w:r>
        <w:rPr>
          <w:rFonts w:hint="eastAsia"/>
          <w:lang w:val="en-US" w:eastAsia="zh-CN"/>
        </w:rPr>
        <w:t>H</w:t>
      </w:r>
      <w:r>
        <w:rPr>
          <w:lang w:val="en-US" w:eastAsia="zh-CN"/>
        </w:rPr>
        <w:t xml:space="preserve">ere we perform simulations to select </w:t>
      </w:r>
      <w:r w:rsidRPr="008515E0">
        <w:rPr>
          <w:lang w:val="en-US" w:eastAsia="zh-CN"/>
        </w:rPr>
        <w:t>RS configuration</w:t>
      </w:r>
      <w:r>
        <w:rPr>
          <w:lang w:val="en-US" w:eastAsia="zh-CN"/>
        </w:rPr>
        <w:t>, MCS and FOC implementation, as following Figure shows.</w:t>
      </w:r>
    </w:p>
    <w:p w14:paraId="00169169" w14:textId="77777777" w:rsidR="008515E0" w:rsidRDefault="002F0F5B" w:rsidP="008515E0">
      <w:pPr>
        <w:pStyle w:val="TAC"/>
        <w:rPr>
          <w:noProof/>
        </w:rPr>
      </w:pPr>
      <w:r>
        <w:rPr>
          <w:noProof/>
          <w:lang w:val="en-US" w:eastAsia="zh-CN"/>
        </w:rPr>
        <w:lastRenderedPageBreak/>
        <w:drawing>
          <wp:inline distT="0" distB="0" distL="0" distR="0" wp14:anchorId="79C5D8CC" wp14:editId="361AFA94">
            <wp:extent cx="2012400" cy="15084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12400" cy="1508400"/>
                    </a:xfrm>
                    <a:prstGeom prst="rect">
                      <a:avLst/>
                    </a:prstGeom>
                  </pic:spPr>
                </pic:pic>
              </a:graphicData>
            </a:graphic>
          </wp:inline>
        </w:drawing>
      </w:r>
      <w:r w:rsidR="008D40F5" w:rsidRPr="008D40F5">
        <w:rPr>
          <w:noProof/>
        </w:rPr>
        <w:t xml:space="preserve"> </w:t>
      </w:r>
      <w:r>
        <w:rPr>
          <w:noProof/>
          <w:lang w:val="en-US" w:eastAsia="zh-CN"/>
        </w:rPr>
        <w:drawing>
          <wp:inline distT="0" distB="0" distL="0" distR="0" wp14:anchorId="440BCBF8" wp14:editId="139CB885">
            <wp:extent cx="2012400" cy="150840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12400" cy="1508400"/>
                    </a:xfrm>
                    <a:prstGeom prst="rect">
                      <a:avLst/>
                    </a:prstGeom>
                  </pic:spPr>
                </pic:pic>
              </a:graphicData>
            </a:graphic>
          </wp:inline>
        </w:drawing>
      </w:r>
      <w:r w:rsidR="008D40F5" w:rsidRPr="008D40F5">
        <w:rPr>
          <w:noProof/>
        </w:rPr>
        <w:t xml:space="preserve"> </w:t>
      </w:r>
      <w:r>
        <w:rPr>
          <w:noProof/>
          <w:lang w:val="en-US" w:eastAsia="zh-CN"/>
        </w:rPr>
        <w:drawing>
          <wp:inline distT="0" distB="0" distL="0" distR="0" wp14:anchorId="7E5F8E78" wp14:editId="32E98EBA">
            <wp:extent cx="2012400" cy="1508400"/>
            <wp:effectExtent l="0" t="0" r="698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12400" cy="1508400"/>
                    </a:xfrm>
                    <a:prstGeom prst="rect">
                      <a:avLst/>
                    </a:prstGeom>
                  </pic:spPr>
                </pic:pic>
              </a:graphicData>
            </a:graphic>
          </wp:inline>
        </w:drawing>
      </w:r>
      <w:r>
        <w:rPr>
          <w:noProof/>
        </w:rPr>
        <w:t xml:space="preserve"> </w:t>
      </w:r>
    </w:p>
    <w:p w14:paraId="7CD51114" w14:textId="77777777" w:rsidR="0017400F" w:rsidRPr="008515E0" w:rsidRDefault="008515E0" w:rsidP="008515E0">
      <w:pPr>
        <w:pStyle w:val="TAH"/>
        <w:rPr>
          <w:rFonts w:eastAsiaTheme="minorEastAsia"/>
          <w:noProof/>
        </w:rPr>
      </w:pPr>
      <w:r>
        <w:rPr>
          <w:rFonts w:eastAsiaTheme="minorEastAsia" w:hint="eastAsia"/>
          <w:noProof/>
        </w:rPr>
        <w:t>F</w:t>
      </w:r>
      <w:r>
        <w:rPr>
          <w:rFonts w:eastAsiaTheme="minorEastAsia"/>
          <w:noProof/>
        </w:rPr>
        <w:t>igure 2.2-1 Pre FOC implementation</w:t>
      </w:r>
    </w:p>
    <w:p w14:paraId="14FD255B" w14:textId="77777777" w:rsidR="002F0F5B" w:rsidRDefault="003C2C4E" w:rsidP="008515E0">
      <w:pPr>
        <w:pStyle w:val="TAC"/>
        <w:rPr>
          <w:noProof/>
        </w:rPr>
      </w:pPr>
      <w:r>
        <w:rPr>
          <w:noProof/>
          <w:lang w:val="en-US" w:eastAsia="zh-CN"/>
        </w:rPr>
        <w:drawing>
          <wp:inline distT="0" distB="0" distL="0" distR="0" wp14:anchorId="4515363C" wp14:editId="59CE6C45">
            <wp:extent cx="2012400" cy="1508400"/>
            <wp:effectExtent l="0" t="0" r="698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12400" cy="1508400"/>
                    </a:xfrm>
                    <a:prstGeom prst="rect">
                      <a:avLst/>
                    </a:prstGeom>
                  </pic:spPr>
                </pic:pic>
              </a:graphicData>
            </a:graphic>
          </wp:inline>
        </w:drawing>
      </w:r>
      <w:r w:rsidR="00555D3B">
        <w:rPr>
          <w:noProof/>
        </w:rPr>
        <w:t xml:space="preserve"> </w:t>
      </w:r>
      <w:r w:rsidR="0087160A">
        <w:rPr>
          <w:noProof/>
          <w:lang w:val="en-US" w:eastAsia="zh-CN"/>
        </w:rPr>
        <w:drawing>
          <wp:inline distT="0" distB="0" distL="0" distR="0" wp14:anchorId="5F1C700D" wp14:editId="61038C85">
            <wp:extent cx="2012400" cy="15084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12400" cy="1508400"/>
                    </a:xfrm>
                    <a:prstGeom prst="rect">
                      <a:avLst/>
                    </a:prstGeom>
                  </pic:spPr>
                </pic:pic>
              </a:graphicData>
            </a:graphic>
          </wp:inline>
        </w:drawing>
      </w:r>
      <w:r w:rsidR="002F0F5B">
        <w:rPr>
          <w:noProof/>
          <w:lang w:val="en-US" w:eastAsia="zh-CN"/>
        </w:rPr>
        <w:drawing>
          <wp:inline distT="0" distB="0" distL="0" distR="0" wp14:anchorId="6032B670" wp14:editId="148DC4A7">
            <wp:extent cx="2012400" cy="1508400"/>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12400" cy="1508400"/>
                    </a:xfrm>
                    <a:prstGeom prst="rect">
                      <a:avLst/>
                    </a:prstGeom>
                  </pic:spPr>
                </pic:pic>
              </a:graphicData>
            </a:graphic>
          </wp:inline>
        </w:drawing>
      </w:r>
    </w:p>
    <w:p w14:paraId="4E8EC356" w14:textId="77777777" w:rsidR="008515E0" w:rsidRPr="008515E0" w:rsidRDefault="008515E0" w:rsidP="008515E0">
      <w:pPr>
        <w:pStyle w:val="TAH"/>
        <w:rPr>
          <w:rFonts w:eastAsia="Malgun Gothic"/>
          <w:noProof/>
        </w:rPr>
      </w:pPr>
      <w:r w:rsidRPr="008515E0">
        <w:rPr>
          <w:rFonts w:eastAsia="Malgun Gothic"/>
          <w:noProof/>
        </w:rPr>
        <w:t>Figure 2.2-</w:t>
      </w:r>
      <w:r>
        <w:rPr>
          <w:rFonts w:eastAsia="Malgun Gothic"/>
          <w:noProof/>
        </w:rPr>
        <w:t>2</w:t>
      </w:r>
      <w:r w:rsidRPr="008515E0">
        <w:rPr>
          <w:rFonts w:eastAsia="Malgun Gothic"/>
          <w:noProof/>
        </w:rPr>
        <w:t xml:space="preserve"> P</w:t>
      </w:r>
      <w:r>
        <w:rPr>
          <w:rFonts w:eastAsia="Malgun Gothic"/>
          <w:noProof/>
        </w:rPr>
        <w:t>ost</w:t>
      </w:r>
      <w:r w:rsidRPr="008515E0">
        <w:rPr>
          <w:rFonts w:eastAsia="Malgun Gothic"/>
          <w:noProof/>
        </w:rPr>
        <w:t xml:space="preserve"> FOC implementation</w:t>
      </w:r>
    </w:p>
    <w:p w14:paraId="55E8ABAF" w14:textId="77777777" w:rsidR="008515E0" w:rsidRDefault="008515E0" w:rsidP="008515E0">
      <w:pPr>
        <w:pStyle w:val="TAC"/>
        <w:rPr>
          <w:rFonts w:eastAsiaTheme="minorEastAsia"/>
          <w:lang w:val="en-US" w:eastAsia="zh-CN"/>
        </w:rPr>
      </w:pPr>
      <w:r>
        <w:rPr>
          <w:noProof/>
          <w:lang w:val="en-US" w:eastAsia="zh-CN"/>
        </w:rPr>
        <w:drawing>
          <wp:inline distT="0" distB="0" distL="0" distR="0" wp14:anchorId="1DBDE59B" wp14:editId="191E21DC">
            <wp:extent cx="3049200" cy="2286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49200" cy="2286000"/>
                    </a:xfrm>
                    <a:prstGeom prst="rect">
                      <a:avLst/>
                    </a:prstGeom>
                  </pic:spPr>
                </pic:pic>
              </a:graphicData>
            </a:graphic>
          </wp:inline>
        </w:drawing>
      </w:r>
    </w:p>
    <w:p w14:paraId="5A0F3290" w14:textId="77777777" w:rsidR="008515E0" w:rsidRDefault="008515E0" w:rsidP="008515E0">
      <w:pPr>
        <w:pStyle w:val="TA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2.2-3 residual </w:t>
      </w:r>
      <w:r w:rsidR="008263E0" w:rsidRPr="008263E0">
        <w:rPr>
          <w:rFonts w:eastAsiaTheme="minorEastAsia"/>
          <w:lang w:val="en-US" w:eastAsia="zh-CN"/>
        </w:rPr>
        <w:t>frequency offset for FOE</w:t>
      </w:r>
    </w:p>
    <w:p w14:paraId="14139DED" w14:textId="77777777" w:rsidR="008515E0" w:rsidRDefault="008515E0" w:rsidP="008515E0">
      <w:pPr>
        <w:pStyle w:val="TAH"/>
        <w:rPr>
          <w:rFonts w:eastAsiaTheme="minorEastAsia"/>
          <w:lang w:val="en-US" w:eastAsia="zh-CN"/>
        </w:rPr>
      </w:pPr>
    </w:p>
    <w:p w14:paraId="4F9E37E2" w14:textId="77777777" w:rsidR="008515E0" w:rsidRPr="008515E0" w:rsidRDefault="008515E0" w:rsidP="008515E0">
      <w:pPr>
        <w:pStyle w:val="TAH"/>
        <w:rPr>
          <w:rFonts w:eastAsiaTheme="minorEastAsia"/>
          <w:lang w:val="en-US"/>
        </w:rPr>
      </w:pPr>
      <w:r>
        <w:rPr>
          <w:rFonts w:eastAsiaTheme="minorEastAsia" w:hint="eastAsia"/>
          <w:lang w:val="en-US"/>
        </w:rPr>
        <w:t>T</w:t>
      </w:r>
      <w:r>
        <w:rPr>
          <w:rFonts w:eastAsiaTheme="minorEastAsia"/>
          <w:lang w:val="en-US"/>
        </w:rPr>
        <w:t xml:space="preserve">able 2.2-1 Simulation results for different </w:t>
      </w:r>
      <w:r w:rsidRPr="008515E0">
        <w:rPr>
          <w:rFonts w:eastAsiaTheme="minorEastAsia"/>
          <w:lang w:val="en-US"/>
        </w:rPr>
        <w:t>RS configuration, MCS and FOC implementation</w:t>
      </w:r>
    </w:p>
    <w:tbl>
      <w:tblPr>
        <w:tblStyle w:val="ae"/>
        <w:tblW w:w="0" w:type="auto"/>
        <w:jc w:val="center"/>
        <w:tblLook w:val="04A0" w:firstRow="1" w:lastRow="0" w:firstColumn="1" w:lastColumn="0" w:noHBand="0" w:noVBand="1"/>
      </w:tblPr>
      <w:tblGrid>
        <w:gridCol w:w="1357"/>
        <w:gridCol w:w="746"/>
        <w:gridCol w:w="966"/>
        <w:gridCol w:w="1131"/>
        <w:gridCol w:w="1131"/>
        <w:gridCol w:w="1131"/>
      </w:tblGrid>
      <w:tr w:rsidR="00A32095" w:rsidRPr="00A32095" w14:paraId="32DD5FF3" w14:textId="77777777" w:rsidTr="00736C14">
        <w:trPr>
          <w:jc w:val="center"/>
        </w:trPr>
        <w:tc>
          <w:tcPr>
            <w:tcW w:w="0" w:type="auto"/>
            <w:vMerge w:val="restart"/>
            <w:vAlign w:val="center"/>
          </w:tcPr>
          <w:p w14:paraId="03D2A814" w14:textId="77777777" w:rsidR="00A32095" w:rsidRPr="00A32095" w:rsidRDefault="00A32095" w:rsidP="00A32095">
            <w:pPr>
              <w:keepNext/>
              <w:keepLines/>
              <w:overflowPunct w:val="0"/>
              <w:autoSpaceDE w:val="0"/>
              <w:autoSpaceDN w:val="0"/>
              <w:adjustRightInd w:val="0"/>
              <w:spacing w:after="0"/>
              <w:jc w:val="center"/>
              <w:rPr>
                <w:rFonts w:ascii="Arial" w:eastAsia="Times New Roman" w:hAnsi="Arial" w:cs="Arial"/>
                <w:b/>
                <w:sz w:val="18"/>
                <w:lang w:val="en-US" w:eastAsia="ko-KR"/>
              </w:rPr>
            </w:pPr>
            <w:bookmarkStart w:id="3" w:name="_Hlk84923895"/>
            <w:r w:rsidRPr="00A32095">
              <w:rPr>
                <w:rFonts w:ascii="Arial" w:eastAsia="Times New Roman" w:hAnsi="Arial" w:cs="Arial"/>
                <w:b/>
                <w:sz w:val="18"/>
                <w:lang w:val="en-US" w:eastAsia="ko-KR"/>
              </w:rPr>
              <w:t>Case number</w:t>
            </w:r>
          </w:p>
        </w:tc>
        <w:tc>
          <w:tcPr>
            <w:tcW w:w="0" w:type="auto"/>
            <w:vMerge w:val="restart"/>
            <w:vAlign w:val="center"/>
          </w:tcPr>
          <w:p w14:paraId="4386CBFA" w14:textId="77777777" w:rsidR="00A32095" w:rsidRPr="00A32095" w:rsidRDefault="00A32095" w:rsidP="00A32095">
            <w:pPr>
              <w:keepNext/>
              <w:keepLines/>
              <w:overflowPunct w:val="0"/>
              <w:autoSpaceDE w:val="0"/>
              <w:autoSpaceDN w:val="0"/>
              <w:adjustRightInd w:val="0"/>
              <w:spacing w:after="0"/>
              <w:jc w:val="center"/>
              <w:rPr>
                <w:rFonts w:ascii="Arial" w:eastAsia="Times New Roman" w:hAnsi="Arial" w:cs="Arial"/>
                <w:b/>
                <w:sz w:val="18"/>
                <w:lang w:eastAsia="ko-KR"/>
              </w:rPr>
            </w:pPr>
            <w:r>
              <w:rPr>
                <w:rFonts w:ascii="Arial" w:eastAsia="Times New Roman" w:hAnsi="Arial" w:cs="Arial"/>
                <w:b/>
                <w:sz w:val="18"/>
                <w:lang w:eastAsia="ko-KR"/>
              </w:rPr>
              <w:t>DMRS</w:t>
            </w:r>
          </w:p>
        </w:tc>
        <w:tc>
          <w:tcPr>
            <w:tcW w:w="0" w:type="auto"/>
            <w:vMerge w:val="restart"/>
            <w:vAlign w:val="center"/>
          </w:tcPr>
          <w:p w14:paraId="254BFEF4" w14:textId="77777777" w:rsidR="00A32095" w:rsidRPr="00A32095" w:rsidRDefault="00A32095" w:rsidP="00A32095">
            <w:pPr>
              <w:keepNext/>
              <w:keepLines/>
              <w:overflowPunct w:val="0"/>
              <w:autoSpaceDE w:val="0"/>
              <w:autoSpaceDN w:val="0"/>
              <w:adjustRightInd w:val="0"/>
              <w:spacing w:after="0"/>
              <w:jc w:val="center"/>
              <w:rPr>
                <w:rFonts w:ascii="Arial" w:hAnsi="Arial" w:cs="Arial"/>
                <w:b/>
                <w:sz w:val="18"/>
                <w:lang w:val="en-US" w:eastAsia="zh-CN"/>
              </w:rPr>
            </w:pPr>
            <w:r w:rsidRPr="00A32095">
              <w:rPr>
                <w:rFonts w:ascii="Arial" w:hAnsi="Arial" w:cs="Arial" w:hint="eastAsia"/>
                <w:b/>
                <w:sz w:val="18"/>
                <w:lang w:val="en-US" w:eastAsia="zh-CN"/>
              </w:rPr>
              <w:t>F</w:t>
            </w:r>
            <w:r w:rsidRPr="00A32095">
              <w:rPr>
                <w:rFonts w:ascii="Arial" w:hAnsi="Arial" w:cs="Arial"/>
                <w:b/>
                <w:sz w:val="18"/>
                <w:lang w:val="en-US" w:eastAsia="zh-CN"/>
              </w:rPr>
              <w:t>OC</w:t>
            </w:r>
          </w:p>
        </w:tc>
        <w:tc>
          <w:tcPr>
            <w:tcW w:w="0" w:type="auto"/>
            <w:gridSpan w:val="3"/>
            <w:vAlign w:val="center"/>
          </w:tcPr>
          <w:p w14:paraId="6F8094E7" w14:textId="77777777" w:rsidR="00A32095" w:rsidRPr="00A32095" w:rsidRDefault="00A32095" w:rsidP="00A32095">
            <w:pPr>
              <w:keepNext/>
              <w:keepLines/>
              <w:overflowPunct w:val="0"/>
              <w:autoSpaceDE w:val="0"/>
              <w:autoSpaceDN w:val="0"/>
              <w:adjustRightInd w:val="0"/>
              <w:spacing w:after="0"/>
              <w:jc w:val="center"/>
              <w:rPr>
                <w:rFonts w:ascii="Arial" w:hAnsi="Arial" w:cs="Arial"/>
                <w:b/>
                <w:sz w:val="18"/>
                <w:lang w:eastAsia="ko-KR"/>
              </w:rPr>
            </w:pPr>
            <w:r w:rsidRPr="00A32095">
              <w:rPr>
                <w:rFonts w:ascii="Arial" w:hAnsi="Arial" w:cs="Arial" w:hint="eastAsia"/>
                <w:b/>
                <w:sz w:val="18"/>
                <w:lang w:eastAsia="ko-KR"/>
              </w:rPr>
              <w:t>S</w:t>
            </w:r>
            <w:r w:rsidRPr="00A32095">
              <w:rPr>
                <w:rFonts w:ascii="Arial" w:hAnsi="Arial" w:cs="Arial"/>
                <w:b/>
                <w:sz w:val="18"/>
                <w:lang w:eastAsia="ko-KR"/>
              </w:rPr>
              <w:t>NR</w:t>
            </w:r>
            <w:r>
              <w:rPr>
                <w:rFonts w:ascii="Arial" w:hAnsi="Arial" w:cs="Arial"/>
                <w:b/>
                <w:sz w:val="18"/>
                <w:lang w:eastAsia="ko-KR"/>
              </w:rPr>
              <w:t>@70%maximum throughput</w:t>
            </w:r>
            <w:r w:rsidRPr="00A32095">
              <w:rPr>
                <w:rFonts w:ascii="Arial" w:hAnsi="Arial" w:cs="Arial"/>
                <w:b/>
                <w:sz w:val="18"/>
                <w:lang w:eastAsia="ko-KR"/>
              </w:rPr>
              <w:t xml:space="preserve"> (dB)</w:t>
            </w:r>
          </w:p>
        </w:tc>
      </w:tr>
      <w:tr w:rsidR="00A32095" w:rsidRPr="00A32095" w14:paraId="60856339" w14:textId="77777777" w:rsidTr="003C0967">
        <w:trPr>
          <w:jc w:val="center"/>
        </w:trPr>
        <w:tc>
          <w:tcPr>
            <w:tcW w:w="0" w:type="auto"/>
            <w:vMerge/>
            <w:vAlign w:val="center"/>
          </w:tcPr>
          <w:p w14:paraId="71B6B4D5" w14:textId="77777777" w:rsidR="00A32095" w:rsidRPr="00A32095" w:rsidRDefault="00A32095" w:rsidP="00A32095">
            <w:pPr>
              <w:keepNext/>
              <w:keepLines/>
              <w:overflowPunct w:val="0"/>
              <w:autoSpaceDE w:val="0"/>
              <w:autoSpaceDN w:val="0"/>
              <w:adjustRightInd w:val="0"/>
              <w:spacing w:after="0"/>
              <w:jc w:val="center"/>
              <w:rPr>
                <w:rFonts w:ascii="Arial" w:eastAsia="Times New Roman" w:hAnsi="Arial" w:cs="Arial"/>
                <w:b/>
                <w:sz w:val="18"/>
                <w:lang w:val="en-US" w:eastAsia="ko-KR"/>
              </w:rPr>
            </w:pPr>
          </w:p>
        </w:tc>
        <w:tc>
          <w:tcPr>
            <w:tcW w:w="0" w:type="auto"/>
            <w:vMerge/>
            <w:vAlign w:val="center"/>
          </w:tcPr>
          <w:p w14:paraId="09443B21" w14:textId="77777777" w:rsidR="00A32095" w:rsidRDefault="00A32095" w:rsidP="00A32095">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199D1C42" w14:textId="77777777" w:rsidR="00A32095" w:rsidRPr="00A32095" w:rsidRDefault="00A32095" w:rsidP="00A32095">
            <w:pPr>
              <w:keepNext/>
              <w:keepLines/>
              <w:overflowPunct w:val="0"/>
              <w:autoSpaceDE w:val="0"/>
              <w:autoSpaceDN w:val="0"/>
              <w:adjustRightInd w:val="0"/>
              <w:spacing w:after="0"/>
              <w:jc w:val="center"/>
              <w:rPr>
                <w:rFonts w:ascii="Arial" w:hAnsi="Arial" w:cs="Arial"/>
                <w:b/>
                <w:sz w:val="18"/>
                <w:lang w:val="en-US" w:eastAsia="zh-CN"/>
              </w:rPr>
            </w:pPr>
          </w:p>
        </w:tc>
        <w:tc>
          <w:tcPr>
            <w:tcW w:w="0" w:type="auto"/>
            <w:vAlign w:val="center"/>
          </w:tcPr>
          <w:p w14:paraId="3B51DD74" w14:textId="77777777" w:rsidR="00A32095" w:rsidRPr="00A32095" w:rsidRDefault="00A32095" w:rsidP="00A32095">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b/>
                <w:sz w:val="18"/>
                <w:lang w:eastAsia="zh-CN"/>
              </w:rPr>
              <w:t>MCS</w:t>
            </w:r>
            <w:r>
              <w:rPr>
                <w:rFonts w:ascii="Arial" w:hAnsi="Arial" w:cs="Arial" w:hint="eastAsia"/>
                <w:b/>
                <w:sz w:val="18"/>
                <w:lang w:eastAsia="zh-CN"/>
              </w:rPr>
              <w:t>1</w:t>
            </w:r>
            <w:r>
              <w:rPr>
                <w:rFonts w:ascii="Arial" w:hAnsi="Arial" w:cs="Arial"/>
                <w:b/>
                <w:sz w:val="18"/>
                <w:lang w:eastAsia="zh-CN"/>
              </w:rPr>
              <w:t>6</w:t>
            </w:r>
          </w:p>
        </w:tc>
        <w:tc>
          <w:tcPr>
            <w:tcW w:w="0" w:type="auto"/>
          </w:tcPr>
          <w:p w14:paraId="4EA97DF0" w14:textId="77777777" w:rsidR="00A32095" w:rsidRPr="00A32095" w:rsidRDefault="00A32095" w:rsidP="00A32095">
            <w:pPr>
              <w:keepNext/>
              <w:keepLines/>
              <w:overflowPunct w:val="0"/>
              <w:autoSpaceDE w:val="0"/>
              <w:autoSpaceDN w:val="0"/>
              <w:adjustRightInd w:val="0"/>
              <w:spacing w:after="0"/>
              <w:jc w:val="center"/>
              <w:rPr>
                <w:rFonts w:ascii="Arial" w:hAnsi="Arial" w:cs="Arial"/>
                <w:b/>
                <w:sz w:val="18"/>
                <w:lang w:eastAsia="zh-CN"/>
              </w:rPr>
            </w:pPr>
            <w:r w:rsidRPr="00A32095">
              <w:rPr>
                <w:rFonts w:ascii="Arial" w:hAnsi="Arial" w:cs="Arial"/>
                <w:b/>
                <w:sz w:val="18"/>
                <w:lang w:eastAsia="zh-CN"/>
              </w:rPr>
              <w:t>MCS1</w:t>
            </w:r>
            <w:r>
              <w:rPr>
                <w:rFonts w:ascii="Arial" w:hAnsi="Arial" w:cs="Arial"/>
                <w:b/>
                <w:sz w:val="18"/>
                <w:lang w:eastAsia="zh-CN"/>
              </w:rPr>
              <w:t>7</w:t>
            </w:r>
          </w:p>
        </w:tc>
        <w:tc>
          <w:tcPr>
            <w:tcW w:w="0" w:type="auto"/>
          </w:tcPr>
          <w:p w14:paraId="57512F03" w14:textId="77777777" w:rsidR="00A32095" w:rsidRPr="00A32095" w:rsidRDefault="00A32095" w:rsidP="00A32095">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b/>
                <w:sz w:val="18"/>
                <w:lang w:eastAsia="zh-CN"/>
              </w:rPr>
              <w:t>MCS</w:t>
            </w:r>
            <w:r>
              <w:rPr>
                <w:rFonts w:ascii="Arial" w:hAnsi="Arial" w:cs="Arial" w:hint="eastAsia"/>
                <w:b/>
                <w:sz w:val="18"/>
                <w:lang w:eastAsia="zh-CN"/>
              </w:rPr>
              <w:t>2</w:t>
            </w:r>
            <w:r>
              <w:rPr>
                <w:rFonts w:ascii="Arial" w:hAnsi="Arial" w:cs="Arial"/>
                <w:b/>
                <w:sz w:val="18"/>
                <w:lang w:eastAsia="zh-CN"/>
              </w:rPr>
              <w:t>0</w:t>
            </w:r>
          </w:p>
        </w:tc>
      </w:tr>
      <w:tr w:rsidR="00A32095" w:rsidRPr="00A32095" w14:paraId="6FD0EDC8" w14:textId="77777777" w:rsidTr="003C0967">
        <w:trPr>
          <w:jc w:val="center"/>
        </w:trPr>
        <w:tc>
          <w:tcPr>
            <w:tcW w:w="0" w:type="auto"/>
            <w:vAlign w:val="center"/>
          </w:tcPr>
          <w:p w14:paraId="783C7970" w14:textId="77777777" w:rsidR="00A32095" w:rsidRPr="00A32095" w:rsidRDefault="00A32095" w:rsidP="00A32095">
            <w:pPr>
              <w:keepNext/>
              <w:keepLines/>
              <w:overflowPunct w:val="0"/>
              <w:autoSpaceDE w:val="0"/>
              <w:autoSpaceDN w:val="0"/>
              <w:adjustRightInd w:val="0"/>
              <w:spacing w:after="0"/>
              <w:jc w:val="center"/>
              <w:rPr>
                <w:rFonts w:ascii="Arial" w:eastAsia="Times New Roman" w:hAnsi="Arial" w:cs="Arial"/>
                <w:sz w:val="18"/>
                <w:lang w:val="en-US" w:eastAsia="ko-KR"/>
              </w:rPr>
            </w:pPr>
            <w:r w:rsidRPr="00A32095">
              <w:rPr>
                <w:rFonts w:ascii="Arial" w:eastAsia="Times New Roman" w:hAnsi="Arial" w:cs="Arial"/>
                <w:sz w:val="18"/>
                <w:lang w:val="en-US" w:eastAsia="ko-KR"/>
              </w:rPr>
              <w:t>1</w:t>
            </w:r>
          </w:p>
        </w:tc>
        <w:tc>
          <w:tcPr>
            <w:tcW w:w="0" w:type="auto"/>
            <w:vAlign w:val="center"/>
          </w:tcPr>
          <w:p w14:paraId="430BC7EE"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w:t>
            </w:r>
          </w:p>
        </w:tc>
        <w:tc>
          <w:tcPr>
            <w:tcW w:w="0" w:type="auto"/>
            <w:vAlign w:val="center"/>
          </w:tcPr>
          <w:p w14:paraId="3601D43F"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A32095">
              <w:rPr>
                <w:rFonts w:ascii="Arial" w:hAnsi="Arial" w:cs="Arial"/>
                <w:sz w:val="18"/>
                <w:lang w:val="en-US" w:eastAsia="zh-CN"/>
              </w:rPr>
              <w:t>Pre-FFT</w:t>
            </w:r>
          </w:p>
        </w:tc>
        <w:tc>
          <w:tcPr>
            <w:tcW w:w="0" w:type="auto"/>
            <w:vAlign w:val="center"/>
          </w:tcPr>
          <w:p w14:paraId="7F38461B"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.71</w:t>
            </w:r>
          </w:p>
        </w:tc>
        <w:tc>
          <w:tcPr>
            <w:tcW w:w="0" w:type="auto"/>
          </w:tcPr>
          <w:p w14:paraId="2CE6761E"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.43</w:t>
            </w:r>
          </w:p>
        </w:tc>
        <w:tc>
          <w:tcPr>
            <w:tcW w:w="0" w:type="auto"/>
          </w:tcPr>
          <w:p w14:paraId="204E1D90"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0.14</w:t>
            </w:r>
          </w:p>
        </w:tc>
      </w:tr>
      <w:tr w:rsidR="00A32095" w:rsidRPr="00A32095" w14:paraId="7698501F" w14:textId="77777777" w:rsidTr="003C0967">
        <w:trPr>
          <w:jc w:val="center"/>
        </w:trPr>
        <w:tc>
          <w:tcPr>
            <w:tcW w:w="0" w:type="auto"/>
            <w:vAlign w:val="center"/>
          </w:tcPr>
          <w:p w14:paraId="3D3F1502" w14:textId="77777777" w:rsidR="00A32095" w:rsidRPr="00A32095" w:rsidRDefault="00A32095" w:rsidP="00A32095">
            <w:pPr>
              <w:keepNext/>
              <w:keepLines/>
              <w:overflowPunct w:val="0"/>
              <w:autoSpaceDE w:val="0"/>
              <w:autoSpaceDN w:val="0"/>
              <w:adjustRightInd w:val="0"/>
              <w:spacing w:after="0"/>
              <w:jc w:val="center"/>
              <w:rPr>
                <w:rFonts w:ascii="Arial" w:eastAsia="Times New Roman" w:hAnsi="Arial" w:cs="Arial"/>
                <w:sz w:val="18"/>
                <w:lang w:val="en-US" w:eastAsia="ko-KR"/>
              </w:rPr>
            </w:pPr>
            <w:r w:rsidRPr="00A32095">
              <w:rPr>
                <w:rFonts w:ascii="Arial" w:eastAsia="Times New Roman" w:hAnsi="Arial" w:cs="Arial"/>
                <w:sz w:val="18"/>
                <w:lang w:val="en-US" w:eastAsia="ko-KR"/>
              </w:rPr>
              <w:t>2</w:t>
            </w:r>
          </w:p>
        </w:tc>
        <w:tc>
          <w:tcPr>
            <w:tcW w:w="0" w:type="auto"/>
            <w:vAlign w:val="center"/>
          </w:tcPr>
          <w:p w14:paraId="3815B13D"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1+1</w:t>
            </w:r>
          </w:p>
        </w:tc>
        <w:tc>
          <w:tcPr>
            <w:tcW w:w="0" w:type="auto"/>
            <w:vAlign w:val="center"/>
          </w:tcPr>
          <w:p w14:paraId="333D3DE3"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A32095">
              <w:rPr>
                <w:rFonts w:ascii="Arial" w:hAnsi="Arial" w:cs="Arial"/>
                <w:sz w:val="18"/>
                <w:lang w:val="en-US" w:eastAsia="zh-CN"/>
              </w:rPr>
              <w:t>Pre-FFT</w:t>
            </w:r>
          </w:p>
        </w:tc>
        <w:tc>
          <w:tcPr>
            <w:tcW w:w="0" w:type="auto"/>
            <w:vAlign w:val="center"/>
          </w:tcPr>
          <w:p w14:paraId="4F7C074E"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.40</w:t>
            </w:r>
          </w:p>
        </w:tc>
        <w:tc>
          <w:tcPr>
            <w:tcW w:w="0" w:type="auto"/>
          </w:tcPr>
          <w:p w14:paraId="64310D02"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.65</w:t>
            </w:r>
          </w:p>
        </w:tc>
        <w:tc>
          <w:tcPr>
            <w:tcW w:w="0" w:type="auto"/>
          </w:tcPr>
          <w:p w14:paraId="48CCDF1E"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.76</w:t>
            </w:r>
          </w:p>
        </w:tc>
      </w:tr>
      <w:tr w:rsidR="00A32095" w:rsidRPr="00A32095" w14:paraId="122796BD" w14:textId="77777777" w:rsidTr="003C0967">
        <w:trPr>
          <w:jc w:val="center"/>
        </w:trPr>
        <w:tc>
          <w:tcPr>
            <w:tcW w:w="0" w:type="auto"/>
            <w:vAlign w:val="center"/>
          </w:tcPr>
          <w:p w14:paraId="4C46A761"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A32095">
              <w:rPr>
                <w:rFonts w:ascii="Arial" w:hAnsi="Arial" w:cs="Arial" w:hint="eastAsia"/>
                <w:sz w:val="18"/>
                <w:lang w:val="en-US" w:eastAsia="zh-CN"/>
              </w:rPr>
              <w:t>3</w:t>
            </w:r>
          </w:p>
        </w:tc>
        <w:tc>
          <w:tcPr>
            <w:tcW w:w="0" w:type="auto"/>
            <w:vAlign w:val="center"/>
          </w:tcPr>
          <w:p w14:paraId="4D90004A"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1+1+1</w:t>
            </w:r>
          </w:p>
        </w:tc>
        <w:tc>
          <w:tcPr>
            <w:tcW w:w="0" w:type="auto"/>
            <w:vAlign w:val="center"/>
          </w:tcPr>
          <w:p w14:paraId="2867FEBC"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A32095">
              <w:rPr>
                <w:rFonts w:ascii="Arial" w:hAnsi="Arial" w:cs="Arial"/>
                <w:sz w:val="18"/>
                <w:lang w:val="en-US" w:eastAsia="zh-CN"/>
              </w:rPr>
              <w:t>Pre-FFT</w:t>
            </w:r>
          </w:p>
        </w:tc>
        <w:tc>
          <w:tcPr>
            <w:tcW w:w="0" w:type="auto"/>
            <w:vAlign w:val="center"/>
          </w:tcPr>
          <w:p w14:paraId="38A442B2"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.39</w:t>
            </w:r>
          </w:p>
        </w:tc>
        <w:tc>
          <w:tcPr>
            <w:tcW w:w="0" w:type="auto"/>
          </w:tcPr>
          <w:p w14:paraId="109F7CAF"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.71</w:t>
            </w:r>
          </w:p>
        </w:tc>
        <w:tc>
          <w:tcPr>
            <w:tcW w:w="0" w:type="auto"/>
          </w:tcPr>
          <w:p w14:paraId="517F0D21" w14:textId="77777777" w:rsidR="00A32095" w:rsidRPr="00A32095" w:rsidRDefault="00A32095" w:rsidP="00A3209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.75</w:t>
            </w:r>
          </w:p>
        </w:tc>
      </w:tr>
      <w:tr w:rsidR="00A32095" w:rsidRPr="009C6D8C" w14:paraId="7E1FFF5C" w14:textId="77777777" w:rsidTr="003C0967">
        <w:trPr>
          <w:jc w:val="center"/>
        </w:trPr>
        <w:tc>
          <w:tcPr>
            <w:tcW w:w="0" w:type="auto"/>
            <w:vAlign w:val="center"/>
          </w:tcPr>
          <w:p w14:paraId="13CE8BC8" w14:textId="77777777" w:rsidR="00A32095" w:rsidRPr="00077FE0" w:rsidRDefault="00A32095" w:rsidP="00A32095">
            <w:pPr>
              <w:keepNext/>
              <w:keepLines/>
              <w:overflowPunct w:val="0"/>
              <w:autoSpaceDE w:val="0"/>
              <w:autoSpaceDN w:val="0"/>
              <w:adjustRightInd w:val="0"/>
              <w:spacing w:after="0"/>
              <w:jc w:val="center"/>
              <w:rPr>
                <w:rFonts w:ascii="Arial" w:eastAsia="Times New Roman" w:hAnsi="Arial" w:cs="Arial"/>
                <w:sz w:val="18"/>
                <w:lang w:val="en-US" w:eastAsia="ko-KR"/>
              </w:rPr>
            </w:pPr>
            <w:r w:rsidRPr="00077FE0">
              <w:rPr>
                <w:rFonts w:ascii="Arial" w:eastAsia="Times New Roman" w:hAnsi="Arial" w:cs="Arial"/>
                <w:sz w:val="18"/>
                <w:lang w:val="en-US" w:eastAsia="ko-KR"/>
              </w:rPr>
              <w:t>4</w:t>
            </w:r>
          </w:p>
        </w:tc>
        <w:tc>
          <w:tcPr>
            <w:tcW w:w="0" w:type="auto"/>
            <w:vAlign w:val="center"/>
          </w:tcPr>
          <w:p w14:paraId="75D53731" w14:textId="77777777" w:rsidR="00A32095" w:rsidRPr="00077FE0"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1</w:t>
            </w:r>
          </w:p>
        </w:tc>
        <w:tc>
          <w:tcPr>
            <w:tcW w:w="0" w:type="auto"/>
            <w:vAlign w:val="center"/>
          </w:tcPr>
          <w:p w14:paraId="0FB35435" w14:textId="77777777" w:rsidR="00A32095" w:rsidRPr="00077FE0"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Post-FFT</w:t>
            </w:r>
          </w:p>
        </w:tc>
        <w:tc>
          <w:tcPr>
            <w:tcW w:w="0" w:type="auto"/>
            <w:vAlign w:val="center"/>
          </w:tcPr>
          <w:p w14:paraId="6DB21D0A" w14:textId="77777777" w:rsidR="00A32095" w:rsidRPr="00077FE0" w:rsidRDefault="00555D3B"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13.25</w:t>
            </w:r>
          </w:p>
        </w:tc>
        <w:tc>
          <w:tcPr>
            <w:tcW w:w="0" w:type="auto"/>
          </w:tcPr>
          <w:p w14:paraId="6510F3C7" w14:textId="77777777" w:rsidR="00A32095" w:rsidRPr="00077FE0" w:rsidRDefault="00CB547B"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16.55</w:t>
            </w:r>
          </w:p>
        </w:tc>
        <w:tc>
          <w:tcPr>
            <w:tcW w:w="0" w:type="auto"/>
          </w:tcPr>
          <w:p w14:paraId="56650FE7" w14:textId="77777777" w:rsidR="00A32095" w:rsidRPr="00077FE0" w:rsidRDefault="002F0F5B"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N/A</w:t>
            </w:r>
          </w:p>
        </w:tc>
      </w:tr>
      <w:tr w:rsidR="00A32095" w:rsidRPr="009C6D8C" w14:paraId="693D5214" w14:textId="77777777" w:rsidTr="003C0967">
        <w:trPr>
          <w:jc w:val="center"/>
        </w:trPr>
        <w:tc>
          <w:tcPr>
            <w:tcW w:w="0" w:type="auto"/>
            <w:vAlign w:val="center"/>
          </w:tcPr>
          <w:p w14:paraId="2C946296" w14:textId="77777777" w:rsidR="00A32095" w:rsidRPr="00077FE0" w:rsidRDefault="00A32095" w:rsidP="00A32095">
            <w:pPr>
              <w:keepNext/>
              <w:keepLines/>
              <w:overflowPunct w:val="0"/>
              <w:autoSpaceDE w:val="0"/>
              <w:autoSpaceDN w:val="0"/>
              <w:adjustRightInd w:val="0"/>
              <w:spacing w:after="0"/>
              <w:jc w:val="center"/>
              <w:rPr>
                <w:rFonts w:ascii="Arial" w:eastAsia="Times New Roman" w:hAnsi="Arial" w:cs="Arial"/>
                <w:sz w:val="18"/>
                <w:lang w:val="en-US" w:eastAsia="ko-KR"/>
              </w:rPr>
            </w:pPr>
            <w:r w:rsidRPr="00077FE0">
              <w:rPr>
                <w:rFonts w:ascii="Arial" w:eastAsia="Times New Roman" w:hAnsi="Arial" w:cs="Arial"/>
                <w:sz w:val="18"/>
                <w:lang w:val="en-US" w:eastAsia="ko-KR"/>
              </w:rPr>
              <w:t>5</w:t>
            </w:r>
          </w:p>
        </w:tc>
        <w:tc>
          <w:tcPr>
            <w:tcW w:w="0" w:type="auto"/>
            <w:vAlign w:val="center"/>
          </w:tcPr>
          <w:p w14:paraId="5396D933" w14:textId="77777777" w:rsidR="00A32095" w:rsidRPr="00077FE0"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1+1</w:t>
            </w:r>
          </w:p>
        </w:tc>
        <w:tc>
          <w:tcPr>
            <w:tcW w:w="0" w:type="auto"/>
            <w:vAlign w:val="center"/>
          </w:tcPr>
          <w:p w14:paraId="5D176905" w14:textId="77777777" w:rsidR="00A32095" w:rsidRPr="00077FE0"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Post-FFT</w:t>
            </w:r>
          </w:p>
        </w:tc>
        <w:tc>
          <w:tcPr>
            <w:tcW w:w="0" w:type="auto"/>
            <w:vAlign w:val="center"/>
          </w:tcPr>
          <w:p w14:paraId="6624C971" w14:textId="77777777" w:rsidR="00A32095" w:rsidRPr="00077FE0" w:rsidRDefault="00555D3B"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11.92</w:t>
            </w:r>
          </w:p>
        </w:tc>
        <w:tc>
          <w:tcPr>
            <w:tcW w:w="0" w:type="auto"/>
          </w:tcPr>
          <w:p w14:paraId="2C50F215" w14:textId="77777777" w:rsidR="00A32095" w:rsidRPr="00077FE0" w:rsidRDefault="00404AF4"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13.65</w:t>
            </w:r>
          </w:p>
        </w:tc>
        <w:tc>
          <w:tcPr>
            <w:tcW w:w="0" w:type="auto"/>
          </w:tcPr>
          <w:p w14:paraId="3863D709" w14:textId="77777777" w:rsidR="00A32095" w:rsidRPr="00077FE0" w:rsidRDefault="002F0F5B"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N/A</w:t>
            </w:r>
          </w:p>
        </w:tc>
      </w:tr>
      <w:tr w:rsidR="00A32095" w:rsidRPr="009C6D8C" w14:paraId="0892B55E" w14:textId="77777777" w:rsidTr="003C0967">
        <w:trPr>
          <w:jc w:val="center"/>
        </w:trPr>
        <w:tc>
          <w:tcPr>
            <w:tcW w:w="0" w:type="auto"/>
            <w:vAlign w:val="center"/>
          </w:tcPr>
          <w:p w14:paraId="7082B2FD" w14:textId="77777777" w:rsidR="00A32095" w:rsidRPr="00077FE0"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6</w:t>
            </w:r>
          </w:p>
        </w:tc>
        <w:tc>
          <w:tcPr>
            <w:tcW w:w="0" w:type="auto"/>
            <w:vAlign w:val="center"/>
          </w:tcPr>
          <w:p w14:paraId="61197910" w14:textId="77777777" w:rsidR="00A32095" w:rsidRPr="00077FE0"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1+1+1</w:t>
            </w:r>
          </w:p>
        </w:tc>
        <w:tc>
          <w:tcPr>
            <w:tcW w:w="0" w:type="auto"/>
            <w:vAlign w:val="center"/>
          </w:tcPr>
          <w:p w14:paraId="29463D0C" w14:textId="77777777" w:rsidR="00A32095" w:rsidRPr="00077FE0" w:rsidRDefault="00A32095"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Post-FFT</w:t>
            </w:r>
          </w:p>
        </w:tc>
        <w:tc>
          <w:tcPr>
            <w:tcW w:w="0" w:type="auto"/>
            <w:vAlign w:val="center"/>
          </w:tcPr>
          <w:p w14:paraId="06A0ADDC" w14:textId="77777777" w:rsidR="00A32095" w:rsidRPr="00077FE0" w:rsidRDefault="00555D3B"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11.73</w:t>
            </w:r>
          </w:p>
        </w:tc>
        <w:tc>
          <w:tcPr>
            <w:tcW w:w="0" w:type="auto"/>
          </w:tcPr>
          <w:p w14:paraId="5D3A82BF" w14:textId="77777777" w:rsidR="00A32095" w:rsidRPr="00077FE0" w:rsidRDefault="00CB547B"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14.04</w:t>
            </w:r>
          </w:p>
        </w:tc>
        <w:tc>
          <w:tcPr>
            <w:tcW w:w="0" w:type="auto"/>
          </w:tcPr>
          <w:p w14:paraId="28B6D193" w14:textId="77777777" w:rsidR="00A32095" w:rsidRPr="00077FE0" w:rsidRDefault="002F0F5B" w:rsidP="00A32095">
            <w:pPr>
              <w:keepNext/>
              <w:keepLines/>
              <w:overflowPunct w:val="0"/>
              <w:autoSpaceDE w:val="0"/>
              <w:autoSpaceDN w:val="0"/>
              <w:adjustRightInd w:val="0"/>
              <w:spacing w:after="0"/>
              <w:jc w:val="center"/>
              <w:rPr>
                <w:rFonts w:ascii="Arial" w:hAnsi="Arial" w:cs="Arial"/>
                <w:sz w:val="18"/>
                <w:lang w:val="en-US" w:eastAsia="zh-CN"/>
              </w:rPr>
            </w:pPr>
            <w:r w:rsidRPr="00077FE0">
              <w:rPr>
                <w:rFonts w:ascii="Arial" w:hAnsi="Arial" w:cs="Arial"/>
                <w:sz w:val="18"/>
                <w:lang w:val="en-US" w:eastAsia="zh-CN"/>
              </w:rPr>
              <w:t>N/A</w:t>
            </w:r>
          </w:p>
        </w:tc>
      </w:tr>
      <w:bookmarkEnd w:id="3"/>
    </w:tbl>
    <w:p w14:paraId="7F449D21" w14:textId="77777777" w:rsidR="0017400F" w:rsidRDefault="0017400F" w:rsidP="00983585">
      <w:pPr>
        <w:rPr>
          <w:lang w:val="en-US" w:eastAsia="zh-CN"/>
        </w:rPr>
      </w:pPr>
    </w:p>
    <w:p w14:paraId="064CEDDB" w14:textId="77777777" w:rsidR="003C2C4E" w:rsidRDefault="008515E0" w:rsidP="00983585">
      <w:pPr>
        <w:rPr>
          <w:lang w:val="en-US" w:eastAsia="zh-CN"/>
        </w:rPr>
      </w:pPr>
      <w:r>
        <w:rPr>
          <w:rFonts w:hint="eastAsia"/>
          <w:lang w:val="en-US" w:eastAsia="zh-CN"/>
        </w:rPr>
        <w:t>F</w:t>
      </w:r>
      <w:r>
        <w:rPr>
          <w:lang w:val="en-US" w:eastAsia="zh-CN"/>
        </w:rPr>
        <w:t xml:space="preserve">rom above simulations we can </w:t>
      </w:r>
      <w:r w:rsidR="003C2C4E">
        <w:rPr>
          <w:lang w:val="en-US" w:eastAsia="zh-CN"/>
        </w:rPr>
        <w:t>get some observations as following:</w:t>
      </w:r>
    </w:p>
    <w:p w14:paraId="504DAF91" w14:textId="77777777" w:rsidR="008263E0" w:rsidRDefault="008263E0" w:rsidP="003C2C4E">
      <w:pPr>
        <w:pStyle w:val="Observation"/>
        <w:rPr>
          <w:lang w:val="en-US"/>
        </w:rPr>
      </w:pPr>
      <w:r>
        <w:rPr>
          <w:lang w:val="en-US"/>
        </w:rPr>
        <w:t>W</w:t>
      </w:r>
      <w:r w:rsidRPr="008263E0">
        <w:rPr>
          <w:lang w:val="en-US"/>
        </w:rPr>
        <w:t>hen the BS select pre FOC implementation</w:t>
      </w:r>
      <w:r>
        <w:rPr>
          <w:lang w:val="en-US"/>
        </w:rPr>
        <w:t>,</w:t>
      </w:r>
    </w:p>
    <w:p w14:paraId="4F5532AE" w14:textId="77777777" w:rsidR="0017400F" w:rsidRDefault="003C2C4E" w:rsidP="008263E0">
      <w:pPr>
        <w:pStyle w:val="Observation"/>
        <w:numPr>
          <w:ilvl w:val="0"/>
          <w:numId w:val="41"/>
        </w:numPr>
        <w:rPr>
          <w:lang w:val="en-US"/>
        </w:rPr>
      </w:pPr>
      <w:r>
        <w:rPr>
          <w:lang w:val="en-US"/>
        </w:rPr>
        <w:t>T</w:t>
      </w:r>
      <w:r w:rsidR="008515E0">
        <w:rPr>
          <w:lang w:val="en-US"/>
        </w:rPr>
        <w:t xml:space="preserve">here is negligible difference </w:t>
      </w:r>
      <w:r w:rsidR="008263E0">
        <w:rPr>
          <w:lang w:val="en-US"/>
        </w:rPr>
        <w:t>between different RS configuration</w:t>
      </w:r>
      <w:r>
        <w:rPr>
          <w:lang w:val="en-US"/>
        </w:rPr>
        <w:t>.</w:t>
      </w:r>
    </w:p>
    <w:p w14:paraId="1286115C" w14:textId="77777777" w:rsidR="008263E0" w:rsidRDefault="008263E0" w:rsidP="008263E0">
      <w:pPr>
        <w:pStyle w:val="Observation"/>
        <w:rPr>
          <w:lang w:val="en-US"/>
        </w:rPr>
      </w:pPr>
      <w:r>
        <w:rPr>
          <w:lang w:val="en-US"/>
        </w:rPr>
        <w:t>W</w:t>
      </w:r>
      <w:r w:rsidRPr="008263E0">
        <w:rPr>
          <w:lang w:val="en-US"/>
        </w:rPr>
        <w:t>hen the BS select post FOC implementation</w:t>
      </w:r>
      <w:r>
        <w:rPr>
          <w:lang w:val="en-US"/>
        </w:rPr>
        <w:t>,</w:t>
      </w:r>
    </w:p>
    <w:p w14:paraId="3C54A939" w14:textId="77777777" w:rsidR="008263E0" w:rsidRDefault="008263E0" w:rsidP="008263E0">
      <w:pPr>
        <w:pStyle w:val="Observation"/>
        <w:numPr>
          <w:ilvl w:val="0"/>
          <w:numId w:val="41"/>
        </w:numPr>
        <w:rPr>
          <w:lang w:val="en-US"/>
        </w:rPr>
      </w:pPr>
      <w:r w:rsidRPr="008263E0">
        <w:rPr>
          <w:lang w:val="en-US"/>
        </w:rPr>
        <w:lastRenderedPageBreak/>
        <w:t>There is negligible difference between RS configuration</w:t>
      </w:r>
      <w:r>
        <w:rPr>
          <w:lang w:val="en-US"/>
        </w:rPr>
        <w:t xml:space="preserve"> of DMRS 1+1 and DMRS 1+1+1</w:t>
      </w:r>
      <w:r w:rsidRPr="008263E0">
        <w:rPr>
          <w:lang w:val="en-US"/>
        </w:rPr>
        <w:t>.</w:t>
      </w:r>
    </w:p>
    <w:p w14:paraId="16ECCF65" w14:textId="77777777" w:rsidR="008263E0" w:rsidRDefault="008263E0" w:rsidP="008263E0">
      <w:pPr>
        <w:pStyle w:val="Observation"/>
        <w:numPr>
          <w:ilvl w:val="0"/>
          <w:numId w:val="41"/>
        </w:numPr>
        <w:rPr>
          <w:lang w:val="en-US"/>
        </w:rPr>
      </w:pPr>
      <w:r w:rsidRPr="008263E0">
        <w:rPr>
          <w:rFonts w:hint="eastAsia"/>
          <w:lang w:val="en-US"/>
        </w:rPr>
        <w:t>T</w:t>
      </w:r>
      <w:r w:rsidRPr="008263E0">
        <w:rPr>
          <w:lang w:val="en-US"/>
        </w:rPr>
        <w:t>here is a large difference between</w:t>
      </w:r>
      <w:r w:rsidRPr="008263E0">
        <w:t xml:space="preserve"> </w:t>
      </w:r>
      <w:r w:rsidRPr="008263E0">
        <w:rPr>
          <w:lang w:val="en-US"/>
        </w:rPr>
        <w:t>RS configuration with additional DMRS and without additional DMRS.</w:t>
      </w:r>
    </w:p>
    <w:p w14:paraId="15DD0772" w14:textId="3D0F440B" w:rsidR="008263E0" w:rsidRPr="008263E0" w:rsidRDefault="008263E0" w:rsidP="008263E0">
      <w:pPr>
        <w:pStyle w:val="Observation"/>
        <w:numPr>
          <w:ilvl w:val="0"/>
          <w:numId w:val="41"/>
        </w:numPr>
        <w:rPr>
          <w:lang w:val="en-US"/>
        </w:rPr>
      </w:pPr>
      <w:r>
        <w:rPr>
          <w:lang w:val="en-US"/>
        </w:rPr>
        <w:t xml:space="preserve">Maximum throughput </w:t>
      </w:r>
      <w:r w:rsidR="00025FD3">
        <w:rPr>
          <w:lang w:val="en-US"/>
        </w:rPr>
        <w:t>cannot</w:t>
      </w:r>
      <w:r>
        <w:rPr>
          <w:lang w:val="en-US"/>
        </w:rPr>
        <w:t xml:space="preserve"> be achieved for MCS 20.</w:t>
      </w:r>
    </w:p>
    <w:p w14:paraId="5B736B44" w14:textId="77777777" w:rsidR="008263E0" w:rsidRDefault="008263E0" w:rsidP="008263E0">
      <w:pPr>
        <w:pStyle w:val="Observation"/>
        <w:rPr>
          <w:lang w:val="en-US"/>
        </w:rPr>
      </w:pPr>
      <w:r>
        <w:rPr>
          <w:rFonts w:hint="eastAsia"/>
          <w:lang w:val="en-US"/>
        </w:rPr>
        <w:t>F</w:t>
      </w:r>
      <w:r>
        <w:rPr>
          <w:lang w:val="en-US"/>
        </w:rPr>
        <w:t>or the residual</w:t>
      </w:r>
      <w:r w:rsidRPr="008263E0">
        <w:t xml:space="preserve"> </w:t>
      </w:r>
      <w:r w:rsidRPr="008263E0">
        <w:rPr>
          <w:lang w:val="en-US"/>
        </w:rPr>
        <w:t>frequency offset for FOE</w:t>
      </w:r>
      <w:r>
        <w:rPr>
          <w:lang w:val="en-US"/>
        </w:rPr>
        <w:t>,</w:t>
      </w:r>
    </w:p>
    <w:p w14:paraId="75E6FB26" w14:textId="77777777" w:rsidR="008263E0" w:rsidRPr="008263E0" w:rsidRDefault="008263E0" w:rsidP="008263E0">
      <w:pPr>
        <w:pStyle w:val="Observation"/>
        <w:numPr>
          <w:ilvl w:val="0"/>
          <w:numId w:val="41"/>
        </w:numPr>
        <w:rPr>
          <w:lang w:val="en-US"/>
        </w:rPr>
      </w:pPr>
      <w:r w:rsidRPr="008263E0">
        <w:rPr>
          <w:lang w:val="en-US"/>
        </w:rPr>
        <w:t>There is negligible difference between RS configuration of DMRS 1+1 and DMRS 1+1+1.</w:t>
      </w:r>
    </w:p>
    <w:p w14:paraId="393DCCC7" w14:textId="77777777" w:rsidR="008263E0" w:rsidRPr="008263E0" w:rsidRDefault="008263E0" w:rsidP="008263E0">
      <w:pPr>
        <w:pStyle w:val="Observation"/>
        <w:numPr>
          <w:ilvl w:val="0"/>
          <w:numId w:val="41"/>
        </w:numPr>
        <w:rPr>
          <w:lang w:val="en-US"/>
        </w:rPr>
      </w:pPr>
      <w:r>
        <w:rPr>
          <w:rFonts w:hint="eastAsia"/>
          <w:lang w:val="en-US"/>
        </w:rPr>
        <w:t>T</w:t>
      </w:r>
      <w:r>
        <w:rPr>
          <w:lang w:val="en-US"/>
        </w:rPr>
        <w:t xml:space="preserve">here is </w:t>
      </w:r>
      <w:r w:rsidRPr="008263E0">
        <w:rPr>
          <w:lang w:val="en-US"/>
        </w:rPr>
        <w:t>a large difference between RS configuration with additional DMRS and without additional DMRS</w:t>
      </w:r>
    </w:p>
    <w:p w14:paraId="12E5BE65" w14:textId="77777777" w:rsidR="003C2C4E" w:rsidRDefault="008263E0" w:rsidP="00983585">
      <w:pPr>
        <w:rPr>
          <w:lang w:val="en-US" w:eastAsia="zh-CN"/>
        </w:rPr>
      </w:pPr>
      <w:r>
        <w:rPr>
          <w:lang w:val="en-US" w:eastAsia="zh-CN"/>
        </w:rPr>
        <w:t>At most of cases, post</w:t>
      </w:r>
      <w:r w:rsidR="00FC4B4D" w:rsidRPr="00FC4B4D">
        <w:rPr>
          <w:lang w:val="en-US" w:eastAsia="zh-CN"/>
        </w:rPr>
        <w:t>-FOE</w:t>
      </w:r>
      <w:r>
        <w:rPr>
          <w:lang w:val="en-US" w:eastAsia="zh-CN"/>
        </w:rPr>
        <w:t xml:space="preserve"> </w:t>
      </w:r>
      <w:r w:rsidR="00FC4B4D">
        <w:rPr>
          <w:lang w:val="en-US" w:eastAsia="zh-CN"/>
        </w:rPr>
        <w:t>is used at the BS side</w:t>
      </w:r>
      <w:r w:rsidR="00286A19">
        <w:rPr>
          <w:lang w:val="en-US" w:eastAsia="zh-CN"/>
        </w:rPr>
        <w:t>, it should not be expected that the BS used in HST scenario m</w:t>
      </w:r>
      <w:r w:rsidR="00286A19" w:rsidRPr="00286A19">
        <w:rPr>
          <w:lang w:val="en-US" w:eastAsia="zh-CN"/>
        </w:rPr>
        <w:t>ust be special design</w:t>
      </w:r>
      <w:r w:rsidR="00286A19">
        <w:rPr>
          <w:lang w:val="en-US" w:eastAsia="zh-CN"/>
        </w:rPr>
        <w:t>ed</w:t>
      </w:r>
      <w:r w:rsidR="00FC4B4D">
        <w:rPr>
          <w:lang w:val="en-US" w:eastAsia="zh-CN"/>
        </w:rPr>
        <w:t>.</w:t>
      </w:r>
      <w:r w:rsidR="00550306">
        <w:rPr>
          <w:lang w:val="en-US" w:eastAsia="zh-CN"/>
        </w:rPr>
        <w:t xml:space="preserve"> </w:t>
      </w:r>
      <w:r>
        <w:rPr>
          <w:lang w:val="en-US" w:eastAsia="zh-CN"/>
        </w:rPr>
        <w:t xml:space="preserve">In our view, </w:t>
      </w:r>
      <w:r w:rsidR="003C2C4E" w:rsidRPr="003C2C4E">
        <w:rPr>
          <w:lang w:val="en-US" w:eastAsia="zh-CN"/>
        </w:rPr>
        <w:t>FOE</w:t>
      </w:r>
      <w:r w:rsidR="003C2C4E">
        <w:rPr>
          <w:lang w:val="en-US" w:eastAsia="zh-CN"/>
        </w:rPr>
        <w:t xml:space="preserve"> should be</w:t>
      </w:r>
      <w:r w:rsidR="003C2C4E" w:rsidRPr="003C2C4E">
        <w:rPr>
          <w:lang w:val="en-US" w:eastAsia="zh-CN"/>
        </w:rPr>
        <w:t xml:space="preserve"> up to BS implementation</w:t>
      </w:r>
      <w:r w:rsidR="00550306">
        <w:rPr>
          <w:lang w:val="en-US" w:eastAsia="zh-CN"/>
        </w:rPr>
        <w:t xml:space="preserve"> and should not be limited since the requirements we defined are </w:t>
      </w:r>
      <w:r w:rsidR="003C2C4E">
        <w:rPr>
          <w:lang w:val="en-US" w:eastAsia="zh-CN"/>
        </w:rPr>
        <w:t>minimum requirements, the worst case should be selected.</w:t>
      </w:r>
    </w:p>
    <w:p w14:paraId="12C5E2D7" w14:textId="77777777" w:rsidR="00FC4B4D" w:rsidRDefault="00FC4B4D" w:rsidP="00FC4B4D">
      <w:pPr>
        <w:pStyle w:val="Proposal"/>
      </w:pPr>
      <w:r>
        <w:rPr>
          <w:rFonts w:hint="eastAsia"/>
        </w:rPr>
        <w:t>U</w:t>
      </w:r>
      <w:r>
        <w:t xml:space="preserve">se </w:t>
      </w:r>
      <w:r w:rsidRPr="00FC4B4D">
        <w:t>post-FOE</w:t>
      </w:r>
      <w:r>
        <w:t xml:space="preserve"> as the worst case for PUSCH demodulation requirements for FR2 HST.</w:t>
      </w:r>
    </w:p>
    <w:p w14:paraId="4C9C03C8" w14:textId="095E8033" w:rsidR="00FC4B4D" w:rsidRDefault="007A7136" w:rsidP="00FC4B4D">
      <w:pPr>
        <w:rPr>
          <w:lang w:val="en-US" w:eastAsia="zh-CN"/>
        </w:rPr>
      </w:pPr>
      <w:r>
        <w:rPr>
          <w:lang w:val="en-US" w:eastAsia="zh-CN"/>
        </w:rPr>
        <w:t>Considering that m</w:t>
      </w:r>
      <w:r w:rsidRPr="007A7136">
        <w:rPr>
          <w:lang w:val="en-US" w:eastAsia="zh-CN"/>
        </w:rPr>
        <w:t xml:space="preserve">aximum throughput </w:t>
      </w:r>
      <w:r w:rsidR="00025FD3" w:rsidRPr="007A7136">
        <w:rPr>
          <w:lang w:val="en-US" w:eastAsia="zh-CN"/>
        </w:rPr>
        <w:t>cannot</w:t>
      </w:r>
      <w:r w:rsidRPr="007A7136">
        <w:rPr>
          <w:lang w:val="en-US" w:eastAsia="zh-CN"/>
        </w:rPr>
        <w:t xml:space="preserve"> be achieved for MCS 20</w:t>
      </w:r>
      <w:r>
        <w:rPr>
          <w:lang w:val="en-US" w:eastAsia="zh-CN"/>
        </w:rPr>
        <w:t xml:space="preserve"> using </w:t>
      </w:r>
      <w:r w:rsidRPr="007A7136">
        <w:rPr>
          <w:lang w:val="en-US" w:eastAsia="zh-CN"/>
        </w:rPr>
        <w:t>post FOC implementation</w:t>
      </w:r>
      <w:r>
        <w:rPr>
          <w:lang w:val="en-US" w:eastAsia="zh-CN"/>
        </w:rPr>
        <w:t>, only MCS 16 and MCS 17</w:t>
      </w:r>
      <w:r w:rsidR="009928B1">
        <w:rPr>
          <w:lang w:val="en-US" w:eastAsia="zh-CN"/>
        </w:rPr>
        <w:t xml:space="preserve"> is discussed</w:t>
      </w:r>
      <w:r>
        <w:rPr>
          <w:lang w:val="en-US" w:eastAsia="zh-CN"/>
        </w:rPr>
        <w:t>. Here</w:t>
      </w:r>
      <w:r w:rsidR="00FC4B4D">
        <w:rPr>
          <w:lang w:val="en-US" w:eastAsia="zh-CN"/>
        </w:rPr>
        <w:t xml:space="preserve"> we derive the MCS table from TS 38.214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2013"/>
        <w:gridCol w:w="2577"/>
        <w:gridCol w:w="1807"/>
      </w:tblGrid>
      <w:tr w:rsidR="00FC4B4D" w14:paraId="34964632" w14:textId="77777777" w:rsidTr="00D87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849F9E8" w14:textId="77777777" w:rsidR="00FC4B4D" w:rsidRDefault="00FC4B4D" w:rsidP="00D87D8C">
            <w:pPr>
              <w:pStyle w:val="TAH"/>
              <w:rPr>
                <w:rFonts w:eastAsia="宋体"/>
                <w:lang w:val="en-US" w:eastAsia="en-US"/>
              </w:rPr>
            </w:pPr>
            <w:r>
              <w:rPr>
                <w:lang w:val="en-US"/>
              </w:rPr>
              <w:t xml:space="preserve">MCS Index </w:t>
            </w:r>
            <w:r>
              <w:rPr>
                <w:i/>
              </w:rPr>
              <w:t>I</w:t>
            </w:r>
            <w:r>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905027C" w14:textId="77777777" w:rsidR="00FC4B4D" w:rsidRDefault="00FC4B4D" w:rsidP="00D87D8C">
            <w:pPr>
              <w:pStyle w:val="TAH"/>
              <w:rPr>
                <w:lang w:val="en-US"/>
              </w:rPr>
            </w:pPr>
            <w:r>
              <w:rPr>
                <w:lang w:val="en-US"/>
              </w:rPr>
              <w:t xml:space="preserve">Modulation Order </w:t>
            </w:r>
            <w:r>
              <w:rPr>
                <w:i/>
              </w:rPr>
              <w:t>Q</w:t>
            </w:r>
            <w:r>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03D3AA6" w14:textId="77777777" w:rsidR="00FC4B4D" w:rsidRDefault="00FC4B4D" w:rsidP="00D87D8C">
            <w:pPr>
              <w:pStyle w:val="TAH"/>
              <w:rPr>
                <w:lang w:val="en-US"/>
              </w:rPr>
            </w:pPr>
            <w:r>
              <w:rPr>
                <w:lang w:val="en-US"/>
              </w:rPr>
              <w:t xml:space="preserve">Target code Rate </w:t>
            </w:r>
            <w:r>
              <w:rPr>
                <w:i/>
                <w:lang w:val="en-US"/>
              </w:rPr>
              <w:t>R</w:t>
            </w:r>
            <w:r>
              <w:rPr>
                <w:lang w:val="en-US"/>
              </w:rPr>
              <w:t xml:space="preserve"> </w:t>
            </w:r>
            <w:r>
              <w:t>x [1024]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7FF9F7C" w14:textId="77777777" w:rsidR="00FC4B4D" w:rsidRDefault="00FC4B4D" w:rsidP="00D87D8C">
            <w:pPr>
              <w:pStyle w:val="TAH"/>
              <w:rPr>
                <w:lang w:val="en-US"/>
              </w:rPr>
            </w:pPr>
            <w:r>
              <w:t>Spectral efficiency</w:t>
            </w:r>
          </w:p>
        </w:tc>
      </w:tr>
      <w:tr w:rsidR="00FC4B4D" w14:paraId="013732A7" w14:textId="77777777" w:rsidTr="00D87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0FAE7B" w14:textId="77777777" w:rsidR="00FC4B4D" w:rsidRDefault="00FC4B4D" w:rsidP="00D87D8C">
            <w:pPr>
              <w:pStyle w:val="TAC"/>
              <w:rPr>
                <w:b/>
                <w:color w:val="000000"/>
              </w:rPr>
            </w:pPr>
            <w:r>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68A54EA4" w14:textId="77777777" w:rsidR="00FC4B4D" w:rsidRDefault="00FC4B4D" w:rsidP="00D87D8C">
            <w:pPr>
              <w:pStyle w:val="TAC"/>
              <w:rPr>
                <w:color w:val="000000"/>
              </w:rPr>
            </w:pPr>
            <w:r>
              <w:rPr>
                <w:color w:val="00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6DEFE" w14:textId="77777777" w:rsidR="00FC4B4D" w:rsidRDefault="00FC4B4D" w:rsidP="00D87D8C">
            <w:pPr>
              <w:pStyle w:val="TAC"/>
              <w:rPr>
                <w:color w:val="000000"/>
              </w:rPr>
            </w:pPr>
            <w:r>
              <w:rPr>
                <w:color w:val="000000"/>
                <w:lang w:val="pt-BR"/>
              </w:rPr>
              <w:t>658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581F3" w14:textId="77777777" w:rsidR="00FC4B4D" w:rsidRDefault="00FC4B4D" w:rsidP="00D87D8C">
            <w:pPr>
              <w:pStyle w:val="TAC"/>
              <w:rPr>
                <w:color w:val="000000"/>
              </w:rPr>
            </w:pPr>
            <w:r>
              <w:rPr>
                <w:color w:val="000000"/>
              </w:rPr>
              <w:t>2.5703</w:t>
            </w:r>
          </w:p>
        </w:tc>
      </w:tr>
      <w:tr w:rsidR="00FC4B4D" w14:paraId="364AEE87" w14:textId="77777777" w:rsidTr="00D87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9EEF62" w14:textId="77777777" w:rsidR="00FC4B4D" w:rsidRDefault="00FC4B4D" w:rsidP="00D87D8C">
            <w:pPr>
              <w:pStyle w:val="TAC"/>
              <w:rPr>
                <w:b/>
                <w:color w:val="000000"/>
              </w:rPr>
            </w:pPr>
            <w:r>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15525DB8" w14:textId="77777777" w:rsidR="00FC4B4D" w:rsidRDefault="00FC4B4D" w:rsidP="00D87D8C">
            <w:pPr>
              <w:pStyle w:val="TAC"/>
              <w:rPr>
                <w:color w:val="000000"/>
              </w:rPr>
            </w:pPr>
            <w:r>
              <w:rPr>
                <w:color w:val="00000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215FE" w14:textId="77777777" w:rsidR="00FC4B4D" w:rsidRDefault="00FC4B4D" w:rsidP="00D87D8C">
            <w:pPr>
              <w:pStyle w:val="TAC"/>
              <w:rPr>
                <w:color w:val="000000"/>
              </w:rPr>
            </w:pPr>
            <w:r>
              <w:rPr>
                <w:color w:val="000000"/>
                <w:lang w:val="pt-BR"/>
              </w:rPr>
              <w:t>438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62F3" w14:textId="77777777" w:rsidR="00FC4B4D" w:rsidRDefault="00FC4B4D" w:rsidP="00D87D8C">
            <w:pPr>
              <w:pStyle w:val="TAC"/>
              <w:rPr>
                <w:color w:val="000000"/>
              </w:rPr>
            </w:pPr>
            <w:r>
              <w:rPr>
                <w:color w:val="000000"/>
              </w:rPr>
              <w:t>2.5664</w:t>
            </w:r>
          </w:p>
        </w:tc>
      </w:tr>
    </w:tbl>
    <w:p w14:paraId="73AD7A3F" w14:textId="77777777" w:rsidR="00FC4B4D" w:rsidRDefault="00FC4B4D" w:rsidP="00FC4B4D">
      <w:pPr>
        <w:rPr>
          <w:lang w:val="en-US" w:eastAsia="zh-CN"/>
        </w:rPr>
      </w:pPr>
    </w:p>
    <w:p w14:paraId="6137AE7B" w14:textId="77777777" w:rsidR="00FC4B4D" w:rsidRDefault="00FC4B4D" w:rsidP="00FC4B4D">
      <w:pPr>
        <w:rPr>
          <w:lang w:val="en-US" w:eastAsia="zh-CN"/>
        </w:rPr>
      </w:pPr>
      <w:r>
        <w:rPr>
          <w:rFonts w:hint="eastAsia"/>
          <w:lang w:val="en-US" w:eastAsia="zh-CN"/>
        </w:rPr>
        <w:t>A</w:t>
      </w:r>
      <w:r>
        <w:rPr>
          <w:lang w:val="en-US" w:eastAsia="zh-CN"/>
        </w:rPr>
        <w:t>s per above table and our evaluations, we can see that MCS 16 has higher s</w:t>
      </w:r>
      <w:r w:rsidRPr="00182AF5">
        <w:rPr>
          <w:lang w:val="en-US" w:eastAsia="zh-CN"/>
        </w:rPr>
        <w:t>pectral</w:t>
      </w:r>
      <w:r>
        <w:rPr>
          <w:lang w:val="en-US" w:eastAsia="zh-CN"/>
        </w:rPr>
        <w:t xml:space="preserve"> </w:t>
      </w:r>
      <w:r w:rsidRPr="00182AF5">
        <w:rPr>
          <w:lang w:val="en-US" w:eastAsia="zh-CN"/>
        </w:rPr>
        <w:t>efficiency</w:t>
      </w:r>
      <w:r>
        <w:rPr>
          <w:lang w:val="en-US" w:eastAsia="zh-CN"/>
        </w:rPr>
        <w:t xml:space="preserve"> but requires lower SNR to achieve 70% maximum throughput than MCS 17. Also for FR1 HST uplink, MCS 16 is selected for requirements definition, we don’t see any necessary to use MCS 17. Therefore, we propose to use MCS 16</w:t>
      </w:r>
      <w:r w:rsidRPr="00AD5001">
        <w:rPr>
          <w:lang w:val="en-US" w:eastAsia="zh-CN"/>
        </w:rPr>
        <w:t xml:space="preserve"> for HST FR2 PUSCH requirements definition</w:t>
      </w:r>
      <w:r>
        <w:rPr>
          <w:lang w:val="en-US" w:eastAsia="zh-CN"/>
        </w:rPr>
        <w:t>.</w:t>
      </w:r>
    </w:p>
    <w:p w14:paraId="302D9E98" w14:textId="77777777" w:rsidR="00FC4B4D" w:rsidRDefault="00FC4B4D" w:rsidP="00FC4B4D">
      <w:pPr>
        <w:pStyle w:val="Proposal"/>
      </w:pPr>
      <w:r>
        <w:rPr>
          <w:rFonts w:hint="eastAsia"/>
        </w:rPr>
        <w:t>U</w:t>
      </w:r>
      <w:r>
        <w:t xml:space="preserve">se MCS 16 </w:t>
      </w:r>
      <w:r w:rsidRPr="00FC4B4D">
        <w:t>for PUSCH demodulation requirements for FR2 HST</w:t>
      </w:r>
      <w:r>
        <w:t>.</w:t>
      </w:r>
    </w:p>
    <w:p w14:paraId="6129F500" w14:textId="3DEC7A43" w:rsidR="008515E0" w:rsidRPr="00FC4B4D" w:rsidRDefault="00FC4B4D" w:rsidP="00983585">
      <w:pPr>
        <w:rPr>
          <w:lang w:val="en-US" w:eastAsia="zh-CN"/>
        </w:rPr>
      </w:pPr>
      <w:r>
        <w:rPr>
          <w:lang w:val="en-US" w:eastAsia="zh-CN"/>
        </w:rPr>
        <w:t>For the RS configuration, performance degradation is observed without</w:t>
      </w:r>
      <w:r w:rsidRPr="00FC4B4D">
        <w:t xml:space="preserve"> </w:t>
      </w:r>
      <w:r w:rsidRPr="00FC4B4D">
        <w:rPr>
          <w:lang w:val="en-US" w:eastAsia="zh-CN"/>
        </w:rPr>
        <w:t>additional DMRS</w:t>
      </w:r>
      <w:r>
        <w:rPr>
          <w:lang w:val="en-US" w:eastAsia="zh-CN"/>
        </w:rPr>
        <w:t>. A</w:t>
      </w:r>
      <w:r w:rsidRPr="00FC4B4D">
        <w:rPr>
          <w:lang w:val="en-US" w:eastAsia="zh-CN"/>
        </w:rPr>
        <w:t>lso DMRS 1+1+1 is benefit for some implementation that perform phase noise tracking by DMRS, we don’t think such implementation should be prevented.</w:t>
      </w:r>
      <w:r>
        <w:rPr>
          <w:lang w:val="en-US" w:eastAsia="zh-CN"/>
        </w:rPr>
        <w:t xml:space="preserve"> </w:t>
      </w:r>
      <w:r w:rsidR="00077FE0">
        <w:rPr>
          <w:rFonts w:hint="eastAsia"/>
          <w:lang w:val="en-US" w:eastAsia="zh-CN"/>
        </w:rPr>
        <w:t>Not</w:t>
      </w:r>
      <w:r w:rsidR="00077FE0">
        <w:rPr>
          <w:lang w:val="en-US" w:eastAsia="zh-CN"/>
        </w:rPr>
        <w:t xml:space="preserve">ice that the </w:t>
      </w:r>
      <w:r w:rsidR="006B1C9D">
        <w:rPr>
          <w:lang w:val="en-US" w:eastAsia="zh-CN"/>
        </w:rPr>
        <w:t>demodulation</w:t>
      </w:r>
      <w:r w:rsidR="00077FE0">
        <w:rPr>
          <w:lang w:val="en-US" w:eastAsia="zh-CN"/>
        </w:rPr>
        <w:t xml:space="preserve"> performance for DMRS 1+1 and</w:t>
      </w:r>
      <w:r w:rsidR="006B1C9D">
        <w:rPr>
          <w:lang w:val="en-US" w:eastAsia="zh-CN"/>
        </w:rPr>
        <w:t xml:space="preserve"> DMRS 1+1+1 is very close, we p</w:t>
      </w:r>
      <w:r w:rsidR="00077FE0">
        <w:rPr>
          <w:lang w:val="en-US" w:eastAsia="zh-CN"/>
        </w:rPr>
        <w:t>r</w:t>
      </w:r>
      <w:r w:rsidR="006B1C9D">
        <w:rPr>
          <w:rFonts w:hint="eastAsia"/>
          <w:lang w:val="en-US" w:eastAsia="zh-CN"/>
        </w:rPr>
        <w:t>o</w:t>
      </w:r>
      <w:r w:rsidR="00077FE0">
        <w:rPr>
          <w:lang w:val="en-US" w:eastAsia="zh-CN"/>
        </w:rPr>
        <w:t>pose to define o</w:t>
      </w:r>
      <w:r w:rsidR="00077FE0" w:rsidRPr="00077FE0">
        <w:rPr>
          <w:lang w:val="en-US" w:eastAsia="zh-CN"/>
        </w:rPr>
        <w:t>ne set of performance requirements with either DMR-RS 1+1 or 1+1+1 based on BS declaration</w:t>
      </w:r>
      <w:r w:rsidR="005E61F0">
        <w:rPr>
          <w:lang w:val="en-US" w:eastAsia="zh-CN"/>
        </w:rPr>
        <w:t>, like 2-step RACH WI did</w:t>
      </w:r>
      <w:r w:rsidR="00077FE0">
        <w:rPr>
          <w:lang w:val="en-US" w:eastAsia="zh-CN"/>
        </w:rPr>
        <w:t>.</w:t>
      </w:r>
    </w:p>
    <w:p w14:paraId="21A8DB4A" w14:textId="4806B7E7" w:rsidR="008515E0" w:rsidRPr="00077FE0" w:rsidRDefault="00077FE0" w:rsidP="00550306">
      <w:pPr>
        <w:pStyle w:val="Proposal"/>
      </w:pPr>
      <w:r>
        <w:t>D</w:t>
      </w:r>
      <w:r w:rsidRPr="00077FE0">
        <w:t>efine one set of performance requirements with either DMR-RS 1+1 or 1+1+1 based on BS declaration</w:t>
      </w:r>
      <w:r w:rsidR="005E61F0" w:rsidRPr="005E61F0">
        <w:t xml:space="preserve">, like </w:t>
      </w:r>
      <w:r w:rsidR="008A3912">
        <w:t xml:space="preserve">Rel-16 </w:t>
      </w:r>
      <w:r w:rsidR="005E61F0" w:rsidRPr="005E61F0">
        <w:t>2-step RACH WI did</w:t>
      </w:r>
      <w:r w:rsidRPr="00077FE0">
        <w:t>.</w:t>
      </w:r>
    </w:p>
    <w:p w14:paraId="65F17B00" w14:textId="77777777"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14:paraId="7C089606" w14:textId="77777777"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000B5773">
        <w:rPr>
          <w:lang w:val="en-US" w:eastAsia="zh-CN"/>
        </w:rPr>
        <w:t xml:space="preserve">PUSCH </w:t>
      </w:r>
      <w:r w:rsidRPr="004B565E">
        <w:rPr>
          <w:lang w:val="en-US" w:eastAsia="zh-CN"/>
        </w:rPr>
        <w:t>demodulation performance</w:t>
      </w:r>
      <w:r w:rsidR="00EF27CF">
        <w:rPr>
          <w:lang w:val="en-US" w:eastAsia="zh-CN"/>
        </w:rPr>
        <w:t xml:space="preserve"> </w:t>
      </w:r>
      <w:r w:rsidR="000B5773">
        <w:rPr>
          <w:lang w:val="en-US" w:eastAsia="zh-CN"/>
        </w:rPr>
        <w:t xml:space="preserve">requirements </w:t>
      </w:r>
      <w:r w:rsidR="00EF27CF">
        <w:rPr>
          <w:lang w:val="en-US" w:eastAsia="zh-CN"/>
        </w:rPr>
        <w:t>for FR</w:t>
      </w:r>
      <w:r w:rsidR="00DD79C3">
        <w:rPr>
          <w:lang w:val="en-US" w:eastAsia="zh-CN"/>
        </w:rPr>
        <w:t>2</w:t>
      </w:r>
      <w:r w:rsidR="00A63CEB" w:rsidRPr="00A63CEB">
        <w:rPr>
          <w:lang w:val="en-US" w:eastAsia="zh-CN"/>
        </w:rPr>
        <w:t xml:space="preserve"> </w:t>
      </w:r>
      <w:r w:rsidR="00A63CEB">
        <w:rPr>
          <w:lang w:val="en-US" w:eastAsia="zh-CN"/>
        </w:rPr>
        <w:t>HST</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14:paraId="738C9D9B" w14:textId="77777777" w:rsidR="00077FE0" w:rsidRPr="00077FE0" w:rsidRDefault="00077FE0" w:rsidP="00077FE0">
      <w:pPr>
        <w:pStyle w:val="Observation"/>
        <w:numPr>
          <w:ilvl w:val="0"/>
          <w:numId w:val="47"/>
        </w:numPr>
        <w:rPr>
          <w:lang w:val="en-US"/>
        </w:rPr>
      </w:pPr>
      <w:r w:rsidRPr="00077FE0">
        <w:rPr>
          <w:lang w:val="en-US"/>
        </w:rPr>
        <w:t>When the BS select pre FOC implementation,</w:t>
      </w:r>
    </w:p>
    <w:p w14:paraId="74873A5E" w14:textId="77777777" w:rsidR="00077FE0" w:rsidRPr="00077FE0" w:rsidRDefault="00077FE0" w:rsidP="00077FE0">
      <w:pPr>
        <w:numPr>
          <w:ilvl w:val="0"/>
          <w:numId w:val="41"/>
        </w:numPr>
        <w:tabs>
          <w:tab w:val="left" w:pos="730"/>
        </w:tabs>
        <w:rPr>
          <w:b/>
          <w:lang w:val="en-US" w:eastAsia="zh-CN"/>
        </w:rPr>
      </w:pPr>
      <w:r w:rsidRPr="00077FE0">
        <w:rPr>
          <w:b/>
          <w:lang w:val="en-US" w:eastAsia="zh-CN"/>
        </w:rPr>
        <w:t>There is negligible difference between different RS configuration.</w:t>
      </w:r>
    </w:p>
    <w:p w14:paraId="02D71A1E" w14:textId="77777777" w:rsidR="00077FE0" w:rsidRPr="00077FE0" w:rsidRDefault="00077FE0" w:rsidP="00077FE0">
      <w:pPr>
        <w:pStyle w:val="Observation"/>
        <w:rPr>
          <w:lang w:val="en-US"/>
        </w:rPr>
      </w:pPr>
      <w:r w:rsidRPr="00077FE0">
        <w:rPr>
          <w:lang w:val="en-US"/>
        </w:rPr>
        <w:t>When the BS select post FOC implementation,</w:t>
      </w:r>
    </w:p>
    <w:p w14:paraId="1111AF04" w14:textId="77777777" w:rsidR="00077FE0" w:rsidRPr="00077FE0" w:rsidRDefault="00077FE0" w:rsidP="00077FE0">
      <w:pPr>
        <w:numPr>
          <w:ilvl w:val="0"/>
          <w:numId w:val="41"/>
        </w:numPr>
        <w:tabs>
          <w:tab w:val="left" w:pos="730"/>
        </w:tabs>
        <w:rPr>
          <w:b/>
          <w:lang w:val="en-US" w:eastAsia="zh-CN"/>
        </w:rPr>
      </w:pPr>
      <w:r w:rsidRPr="00077FE0">
        <w:rPr>
          <w:b/>
          <w:lang w:val="en-US" w:eastAsia="zh-CN"/>
        </w:rPr>
        <w:t>There is negligible difference between RS configuration of DMRS 1+1 and DMRS 1+1+1.</w:t>
      </w:r>
    </w:p>
    <w:p w14:paraId="6E73F62F" w14:textId="77777777" w:rsidR="00077FE0" w:rsidRPr="00077FE0" w:rsidRDefault="00077FE0" w:rsidP="00077FE0">
      <w:pPr>
        <w:numPr>
          <w:ilvl w:val="0"/>
          <w:numId w:val="41"/>
        </w:numPr>
        <w:tabs>
          <w:tab w:val="left" w:pos="730"/>
        </w:tabs>
        <w:rPr>
          <w:b/>
          <w:lang w:val="en-US" w:eastAsia="zh-CN"/>
        </w:rPr>
      </w:pPr>
      <w:r w:rsidRPr="00077FE0">
        <w:rPr>
          <w:rFonts w:hint="eastAsia"/>
          <w:b/>
          <w:lang w:val="en-US" w:eastAsia="zh-CN"/>
        </w:rPr>
        <w:t>T</w:t>
      </w:r>
      <w:r w:rsidRPr="00077FE0">
        <w:rPr>
          <w:b/>
          <w:lang w:val="en-US" w:eastAsia="zh-CN"/>
        </w:rPr>
        <w:t>here is a large difference between</w:t>
      </w:r>
      <w:r w:rsidRPr="00077FE0">
        <w:rPr>
          <w:b/>
          <w:lang w:eastAsia="zh-CN"/>
        </w:rPr>
        <w:t xml:space="preserve"> </w:t>
      </w:r>
      <w:r w:rsidRPr="00077FE0">
        <w:rPr>
          <w:b/>
          <w:lang w:val="en-US" w:eastAsia="zh-CN"/>
        </w:rPr>
        <w:t>RS configuration with additional DMRS and without additional DMRS.</w:t>
      </w:r>
    </w:p>
    <w:p w14:paraId="71B84FB9" w14:textId="19162ECD" w:rsidR="00077FE0" w:rsidRPr="00077FE0" w:rsidRDefault="00077FE0" w:rsidP="00077FE0">
      <w:pPr>
        <w:numPr>
          <w:ilvl w:val="0"/>
          <w:numId w:val="41"/>
        </w:numPr>
        <w:tabs>
          <w:tab w:val="left" w:pos="730"/>
        </w:tabs>
        <w:rPr>
          <w:b/>
          <w:lang w:val="en-US" w:eastAsia="zh-CN"/>
        </w:rPr>
      </w:pPr>
      <w:r w:rsidRPr="00077FE0">
        <w:rPr>
          <w:b/>
          <w:lang w:val="en-US" w:eastAsia="zh-CN"/>
        </w:rPr>
        <w:t xml:space="preserve">Maximum throughput </w:t>
      </w:r>
      <w:r w:rsidR="00025FD3" w:rsidRPr="00077FE0">
        <w:rPr>
          <w:b/>
          <w:lang w:val="en-US" w:eastAsia="zh-CN"/>
        </w:rPr>
        <w:t>cannot</w:t>
      </w:r>
      <w:bookmarkStart w:id="4" w:name="_GoBack"/>
      <w:bookmarkEnd w:id="4"/>
      <w:r w:rsidRPr="00077FE0">
        <w:rPr>
          <w:b/>
          <w:lang w:val="en-US" w:eastAsia="zh-CN"/>
        </w:rPr>
        <w:t xml:space="preserve"> be achieved for MCS 20.</w:t>
      </w:r>
    </w:p>
    <w:p w14:paraId="46D766B7" w14:textId="77777777" w:rsidR="00077FE0" w:rsidRPr="00077FE0" w:rsidRDefault="00077FE0" w:rsidP="00077FE0">
      <w:pPr>
        <w:pStyle w:val="Observation"/>
        <w:rPr>
          <w:lang w:val="en-US"/>
        </w:rPr>
      </w:pPr>
      <w:r w:rsidRPr="00077FE0">
        <w:rPr>
          <w:rFonts w:hint="eastAsia"/>
          <w:lang w:val="en-US"/>
        </w:rPr>
        <w:lastRenderedPageBreak/>
        <w:t>F</w:t>
      </w:r>
      <w:r w:rsidRPr="00077FE0">
        <w:rPr>
          <w:lang w:val="en-US"/>
        </w:rPr>
        <w:t>or the residual</w:t>
      </w:r>
      <w:r w:rsidRPr="00077FE0">
        <w:t xml:space="preserve"> </w:t>
      </w:r>
      <w:r w:rsidRPr="00077FE0">
        <w:rPr>
          <w:lang w:val="en-US"/>
        </w:rPr>
        <w:t>frequency offset for FOE,</w:t>
      </w:r>
    </w:p>
    <w:p w14:paraId="508C53B8" w14:textId="77777777" w:rsidR="00077FE0" w:rsidRPr="00077FE0" w:rsidRDefault="00077FE0" w:rsidP="00077FE0">
      <w:pPr>
        <w:numPr>
          <w:ilvl w:val="0"/>
          <w:numId w:val="41"/>
        </w:numPr>
        <w:tabs>
          <w:tab w:val="left" w:pos="730"/>
        </w:tabs>
        <w:rPr>
          <w:b/>
          <w:lang w:val="en-US" w:eastAsia="zh-CN"/>
        </w:rPr>
      </w:pPr>
      <w:r w:rsidRPr="00077FE0">
        <w:rPr>
          <w:b/>
          <w:lang w:val="en-US" w:eastAsia="zh-CN"/>
        </w:rPr>
        <w:t>There is negligible difference between RS configuration of DMRS 1+1 and DMRS 1+1+1.</w:t>
      </w:r>
    </w:p>
    <w:p w14:paraId="3274A07F" w14:textId="77777777" w:rsidR="00077FE0" w:rsidRPr="00077FE0" w:rsidRDefault="00077FE0" w:rsidP="00077FE0">
      <w:pPr>
        <w:numPr>
          <w:ilvl w:val="0"/>
          <w:numId w:val="41"/>
        </w:numPr>
        <w:tabs>
          <w:tab w:val="left" w:pos="730"/>
        </w:tabs>
        <w:rPr>
          <w:b/>
          <w:lang w:val="en-US" w:eastAsia="zh-CN"/>
        </w:rPr>
      </w:pPr>
      <w:r w:rsidRPr="00077FE0">
        <w:rPr>
          <w:rFonts w:hint="eastAsia"/>
          <w:b/>
          <w:lang w:val="en-US" w:eastAsia="zh-CN"/>
        </w:rPr>
        <w:t>T</w:t>
      </w:r>
      <w:r w:rsidRPr="00077FE0">
        <w:rPr>
          <w:b/>
          <w:lang w:val="en-US" w:eastAsia="zh-CN"/>
        </w:rPr>
        <w:t>here is a large difference between RS configuration with additional DMRS and without additional DMRS</w:t>
      </w:r>
    </w:p>
    <w:p w14:paraId="2EDD2E68" w14:textId="2E7C1D97" w:rsidR="00077FE0" w:rsidRDefault="00077FE0" w:rsidP="00077FE0">
      <w:pPr>
        <w:pStyle w:val="Proposal"/>
        <w:numPr>
          <w:ilvl w:val="0"/>
          <w:numId w:val="48"/>
        </w:numPr>
      </w:pPr>
      <w:r w:rsidRPr="00FB1328">
        <w:t>Only define Uni-ScenarioA case and Bi-ScenarioB case.</w:t>
      </w:r>
    </w:p>
    <w:p w14:paraId="3F3DFC22" w14:textId="0F50EE93" w:rsidR="00077FE0" w:rsidRPr="00077FE0" w:rsidRDefault="00077FE0" w:rsidP="00077FE0">
      <w:pPr>
        <w:pStyle w:val="Proposal"/>
      </w:pPr>
      <w:r w:rsidRPr="00077FE0">
        <w:rPr>
          <w:rFonts w:hint="eastAsia"/>
        </w:rPr>
        <w:t>U</w:t>
      </w:r>
      <w:r w:rsidRPr="00077FE0">
        <w:t>se post-FOE as the worst case for PUSCH demodulation requirements for FR2 HST.</w:t>
      </w:r>
    </w:p>
    <w:p w14:paraId="47FE6F94" w14:textId="77777777" w:rsidR="00077FE0" w:rsidRPr="00077FE0" w:rsidRDefault="00077FE0" w:rsidP="00077FE0">
      <w:pPr>
        <w:pStyle w:val="Proposal"/>
      </w:pPr>
      <w:r w:rsidRPr="00077FE0">
        <w:rPr>
          <w:rFonts w:hint="eastAsia"/>
        </w:rPr>
        <w:t>U</w:t>
      </w:r>
      <w:r w:rsidRPr="00077FE0">
        <w:t>se MCS 16 for PUSCH demodulation requirements for FR2 HST.</w:t>
      </w:r>
    </w:p>
    <w:p w14:paraId="070B68B2" w14:textId="6E9149CC" w:rsidR="00077FE0" w:rsidRPr="00077FE0" w:rsidRDefault="00077FE0" w:rsidP="00077FE0">
      <w:pPr>
        <w:pStyle w:val="Proposal"/>
      </w:pPr>
      <w:r w:rsidRPr="00077FE0">
        <w:t>Define one set of performance requirements with either DMR-RS 1+1 or 1+1+1 based on BS declaration</w:t>
      </w:r>
      <w:r w:rsidR="005E61F0" w:rsidRPr="005E61F0">
        <w:t xml:space="preserve">, like </w:t>
      </w:r>
      <w:r w:rsidR="008A3912">
        <w:t xml:space="preserve">Rel-16 </w:t>
      </w:r>
      <w:r w:rsidR="005E61F0" w:rsidRPr="005E61F0">
        <w:t>2-step RACH WI did</w:t>
      </w:r>
      <w:r w:rsidRPr="00077FE0">
        <w:t>.</w:t>
      </w:r>
    </w:p>
    <w:p w14:paraId="064DFC9F" w14:textId="77777777"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14:paraId="78E12225" w14:textId="77777777" w:rsidR="003A518C" w:rsidRDefault="008A77B2" w:rsidP="00162771">
      <w:pPr>
        <w:pStyle w:val="Reference"/>
        <w:ind w:left="400" w:hanging="400"/>
        <w:rPr>
          <w:lang w:val="en-US" w:eastAsia="zh-CN"/>
        </w:rPr>
      </w:pPr>
      <w:bookmarkStart w:id="5" w:name="_Ref84840730"/>
      <w:r w:rsidRPr="008A77B2">
        <w:rPr>
          <w:lang w:val="en-US" w:eastAsia="zh-CN"/>
        </w:rPr>
        <w:t>R4-</w:t>
      </w:r>
      <w:bookmarkStart w:id="6" w:name="_Hlk84866220"/>
      <w:r w:rsidRPr="008A77B2">
        <w:rPr>
          <w:lang w:val="en-US" w:eastAsia="zh-CN"/>
        </w:rPr>
        <w:t>2115726, WF on FR2 HST demodulation, RAN4#100-e</w:t>
      </w:r>
      <w:bookmarkEnd w:id="6"/>
      <w:r w:rsidRPr="008A77B2">
        <w:rPr>
          <w:lang w:val="en-US" w:eastAsia="zh-CN"/>
        </w:rPr>
        <w:t>, Samsung</w:t>
      </w:r>
      <w:bookmarkEnd w:id="5"/>
    </w:p>
    <w:p w14:paraId="6FE7E318" w14:textId="77777777" w:rsidR="009163A1" w:rsidRPr="00162771" w:rsidRDefault="009163A1" w:rsidP="00162771"/>
    <w:sectPr w:rsidR="009163A1" w:rsidRPr="0016277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9BFC0" w14:textId="77777777" w:rsidR="005C3CDF" w:rsidRDefault="005C3CDF" w:rsidP="009163A1">
      <w:pPr>
        <w:spacing w:after="0"/>
      </w:pPr>
      <w:r>
        <w:separator/>
      </w:r>
    </w:p>
  </w:endnote>
  <w:endnote w:type="continuationSeparator" w:id="0">
    <w:p w14:paraId="71402D91" w14:textId="77777777" w:rsidR="005C3CDF" w:rsidRDefault="005C3CDF"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B5558" w14:textId="77777777" w:rsidR="005C3CDF" w:rsidRDefault="005C3CDF" w:rsidP="009163A1">
      <w:pPr>
        <w:spacing w:after="0"/>
      </w:pPr>
      <w:r>
        <w:separator/>
      </w:r>
    </w:p>
  </w:footnote>
  <w:footnote w:type="continuationSeparator" w:id="0">
    <w:p w14:paraId="62736D40" w14:textId="77777777" w:rsidR="005C3CDF" w:rsidRDefault="005C3CDF"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523B7"/>
    <w:multiLevelType w:val="hybridMultilevel"/>
    <w:tmpl w:val="CCD45C88"/>
    <w:lvl w:ilvl="0" w:tplc="215C3D92">
      <w:start w:val="1"/>
      <w:numFmt w:val="bullet"/>
      <w:lvlText w:val="•"/>
      <w:lvlJc w:val="left"/>
      <w:pPr>
        <w:tabs>
          <w:tab w:val="num" w:pos="720"/>
        </w:tabs>
        <w:ind w:left="720" w:hanging="360"/>
      </w:pPr>
      <w:rPr>
        <w:rFonts w:ascii="Arial" w:hAnsi="Arial" w:hint="default"/>
      </w:rPr>
    </w:lvl>
    <w:lvl w:ilvl="1" w:tplc="6FD00390">
      <w:numFmt w:val="bullet"/>
      <w:lvlText w:val="–"/>
      <w:lvlJc w:val="left"/>
      <w:pPr>
        <w:tabs>
          <w:tab w:val="num" w:pos="1440"/>
        </w:tabs>
        <w:ind w:left="1440" w:hanging="360"/>
      </w:pPr>
      <w:rPr>
        <w:rFonts w:ascii="Arial" w:hAnsi="Arial" w:hint="default"/>
      </w:rPr>
    </w:lvl>
    <w:lvl w:ilvl="2" w:tplc="E65C046C" w:tentative="1">
      <w:start w:val="1"/>
      <w:numFmt w:val="bullet"/>
      <w:lvlText w:val="•"/>
      <w:lvlJc w:val="left"/>
      <w:pPr>
        <w:tabs>
          <w:tab w:val="num" w:pos="2160"/>
        </w:tabs>
        <w:ind w:left="2160" w:hanging="360"/>
      </w:pPr>
      <w:rPr>
        <w:rFonts w:ascii="Arial" w:hAnsi="Arial" w:hint="default"/>
      </w:rPr>
    </w:lvl>
    <w:lvl w:ilvl="3" w:tplc="F6B8ACC0" w:tentative="1">
      <w:start w:val="1"/>
      <w:numFmt w:val="bullet"/>
      <w:lvlText w:val="•"/>
      <w:lvlJc w:val="left"/>
      <w:pPr>
        <w:tabs>
          <w:tab w:val="num" w:pos="2880"/>
        </w:tabs>
        <w:ind w:left="2880" w:hanging="360"/>
      </w:pPr>
      <w:rPr>
        <w:rFonts w:ascii="Arial" w:hAnsi="Arial" w:hint="default"/>
      </w:rPr>
    </w:lvl>
    <w:lvl w:ilvl="4" w:tplc="E20EBB0C" w:tentative="1">
      <w:start w:val="1"/>
      <w:numFmt w:val="bullet"/>
      <w:lvlText w:val="•"/>
      <w:lvlJc w:val="left"/>
      <w:pPr>
        <w:tabs>
          <w:tab w:val="num" w:pos="3600"/>
        </w:tabs>
        <w:ind w:left="3600" w:hanging="360"/>
      </w:pPr>
      <w:rPr>
        <w:rFonts w:ascii="Arial" w:hAnsi="Arial" w:hint="default"/>
      </w:rPr>
    </w:lvl>
    <w:lvl w:ilvl="5" w:tplc="452888E2" w:tentative="1">
      <w:start w:val="1"/>
      <w:numFmt w:val="bullet"/>
      <w:lvlText w:val="•"/>
      <w:lvlJc w:val="left"/>
      <w:pPr>
        <w:tabs>
          <w:tab w:val="num" w:pos="4320"/>
        </w:tabs>
        <w:ind w:left="4320" w:hanging="360"/>
      </w:pPr>
      <w:rPr>
        <w:rFonts w:ascii="Arial" w:hAnsi="Arial" w:hint="default"/>
      </w:rPr>
    </w:lvl>
    <w:lvl w:ilvl="6" w:tplc="F03491B4" w:tentative="1">
      <w:start w:val="1"/>
      <w:numFmt w:val="bullet"/>
      <w:lvlText w:val="•"/>
      <w:lvlJc w:val="left"/>
      <w:pPr>
        <w:tabs>
          <w:tab w:val="num" w:pos="5040"/>
        </w:tabs>
        <w:ind w:left="5040" w:hanging="360"/>
      </w:pPr>
      <w:rPr>
        <w:rFonts w:ascii="Arial" w:hAnsi="Arial" w:hint="default"/>
      </w:rPr>
    </w:lvl>
    <w:lvl w:ilvl="7" w:tplc="0B32F3CA" w:tentative="1">
      <w:start w:val="1"/>
      <w:numFmt w:val="bullet"/>
      <w:lvlText w:val="•"/>
      <w:lvlJc w:val="left"/>
      <w:pPr>
        <w:tabs>
          <w:tab w:val="num" w:pos="5760"/>
        </w:tabs>
        <w:ind w:left="5760" w:hanging="360"/>
      </w:pPr>
      <w:rPr>
        <w:rFonts w:ascii="Arial" w:hAnsi="Arial" w:hint="default"/>
      </w:rPr>
    </w:lvl>
    <w:lvl w:ilvl="8" w:tplc="41EEC0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421C8"/>
    <w:multiLevelType w:val="hybridMultilevel"/>
    <w:tmpl w:val="2CBA1FDA"/>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062A2B"/>
    <w:multiLevelType w:val="hybridMultilevel"/>
    <w:tmpl w:val="BB6CCB7E"/>
    <w:lvl w:ilvl="0" w:tplc="21B4436E">
      <w:start w:val="1"/>
      <w:numFmt w:val="bullet"/>
      <w:lvlText w:val="•"/>
      <w:lvlJc w:val="left"/>
      <w:pPr>
        <w:tabs>
          <w:tab w:val="num" w:pos="720"/>
        </w:tabs>
        <w:ind w:left="720" w:hanging="360"/>
      </w:pPr>
      <w:rPr>
        <w:rFonts w:ascii="Arial" w:hAnsi="Arial" w:hint="default"/>
      </w:rPr>
    </w:lvl>
    <w:lvl w:ilvl="1" w:tplc="26E20268">
      <w:numFmt w:val="bullet"/>
      <w:lvlText w:val="–"/>
      <w:lvlJc w:val="left"/>
      <w:pPr>
        <w:tabs>
          <w:tab w:val="num" w:pos="1440"/>
        </w:tabs>
        <w:ind w:left="1440" w:hanging="360"/>
      </w:pPr>
      <w:rPr>
        <w:rFonts w:ascii="Arial" w:hAnsi="Arial" w:hint="default"/>
      </w:rPr>
    </w:lvl>
    <w:lvl w:ilvl="2" w:tplc="A3BE3D76">
      <w:start w:val="1"/>
      <w:numFmt w:val="bullet"/>
      <w:lvlText w:val="•"/>
      <w:lvlJc w:val="left"/>
      <w:pPr>
        <w:tabs>
          <w:tab w:val="num" w:pos="2160"/>
        </w:tabs>
        <w:ind w:left="2160" w:hanging="360"/>
      </w:pPr>
      <w:rPr>
        <w:rFonts w:ascii="Arial" w:hAnsi="Arial" w:hint="default"/>
      </w:rPr>
    </w:lvl>
    <w:lvl w:ilvl="3" w:tplc="229C2D80" w:tentative="1">
      <w:start w:val="1"/>
      <w:numFmt w:val="bullet"/>
      <w:lvlText w:val="•"/>
      <w:lvlJc w:val="left"/>
      <w:pPr>
        <w:tabs>
          <w:tab w:val="num" w:pos="2880"/>
        </w:tabs>
        <w:ind w:left="2880" w:hanging="360"/>
      </w:pPr>
      <w:rPr>
        <w:rFonts w:ascii="Arial" w:hAnsi="Arial" w:hint="default"/>
      </w:rPr>
    </w:lvl>
    <w:lvl w:ilvl="4" w:tplc="1722FAEE" w:tentative="1">
      <w:start w:val="1"/>
      <w:numFmt w:val="bullet"/>
      <w:lvlText w:val="•"/>
      <w:lvlJc w:val="left"/>
      <w:pPr>
        <w:tabs>
          <w:tab w:val="num" w:pos="3600"/>
        </w:tabs>
        <w:ind w:left="3600" w:hanging="360"/>
      </w:pPr>
      <w:rPr>
        <w:rFonts w:ascii="Arial" w:hAnsi="Arial" w:hint="default"/>
      </w:rPr>
    </w:lvl>
    <w:lvl w:ilvl="5" w:tplc="2F1E03E6" w:tentative="1">
      <w:start w:val="1"/>
      <w:numFmt w:val="bullet"/>
      <w:lvlText w:val="•"/>
      <w:lvlJc w:val="left"/>
      <w:pPr>
        <w:tabs>
          <w:tab w:val="num" w:pos="4320"/>
        </w:tabs>
        <w:ind w:left="4320" w:hanging="360"/>
      </w:pPr>
      <w:rPr>
        <w:rFonts w:ascii="Arial" w:hAnsi="Arial" w:hint="default"/>
      </w:rPr>
    </w:lvl>
    <w:lvl w:ilvl="6" w:tplc="D5B62BB4" w:tentative="1">
      <w:start w:val="1"/>
      <w:numFmt w:val="bullet"/>
      <w:lvlText w:val="•"/>
      <w:lvlJc w:val="left"/>
      <w:pPr>
        <w:tabs>
          <w:tab w:val="num" w:pos="5040"/>
        </w:tabs>
        <w:ind w:left="5040" w:hanging="360"/>
      </w:pPr>
      <w:rPr>
        <w:rFonts w:ascii="Arial" w:hAnsi="Arial" w:hint="default"/>
      </w:rPr>
    </w:lvl>
    <w:lvl w:ilvl="7" w:tplc="FE6613DE" w:tentative="1">
      <w:start w:val="1"/>
      <w:numFmt w:val="bullet"/>
      <w:lvlText w:val="•"/>
      <w:lvlJc w:val="left"/>
      <w:pPr>
        <w:tabs>
          <w:tab w:val="num" w:pos="5760"/>
        </w:tabs>
        <w:ind w:left="5760" w:hanging="360"/>
      </w:pPr>
      <w:rPr>
        <w:rFonts w:ascii="Arial" w:hAnsi="Arial" w:hint="default"/>
      </w:rPr>
    </w:lvl>
    <w:lvl w:ilvl="8" w:tplc="B172E8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AD1BEB"/>
    <w:multiLevelType w:val="hybridMultilevel"/>
    <w:tmpl w:val="97505238"/>
    <w:lvl w:ilvl="0" w:tplc="34F8972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C2370E"/>
    <w:multiLevelType w:val="hybridMultilevel"/>
    <w:tmpl w:val="A9D60A16"/>
    <w:lvl w:ilvl="0" w:tplc="329026EA">
      <w:start w:val="1"/>
      <w:numFmt w:val="bullet"/>
      <w:lvlText w:val="•"/>
      <w:lvlJc w:val="left"/>
      <w:pPr>
        <w:tabs>
          <w:tab w:val="num" w:pos="720"/>
        </w:tabs>
        <w:ind w:left="720" w:hanging="360"/>
      </w:pPr>
      <w:rPr>
        <w:rFonts w:ascii="Arial" w:hAnsi="Arial" w:hint="default"/>
      </w:rPr>
    </w:lvl>
    <w:lvl w:ilvl="1" w:tplc="2330386C">
      <w:numFmt w:val="bullet"/>
      <w:lvlText w:val="–"/>
      <w:lvlJc w:val="left"/>
      <w:pPr>
        <w:tabs>
          <w:tab w:val="num" w:pos="1440"/>
        </w:tabs>
        <w:ind w:left="1440" w:hanging="360"/>
      </w:pPr>
      <w:rPr>
        <w:rFonts w:ascii="Arial" w:hAnsi="Arial" w:hint="default"/>
      </w:rPr>
    </w:lvl>
    <w:lvl w:ilvl="2" w:tplc="F9B423A2">
      <w:numFmt w:val="bullet"/>
      <w:lvlText w:val="•"/>
      <w:lvlJc w:val="left"/>
      <w:pPr>
        <w:tabs>
          <w:tab w:val="num" w:pos="2160"/>
        </w:tabs>
        <w:ind w:left="2160" w:hanging="360"/>
      </w:pPr>
      <w:rPr>
        <w:rFonts w:ascii="Arial" w:hAnsi="Arial" w:hint="default"/>
      </w:rPr>
    </w:lvl>
    <w:lvl w:ilvl="3" w:tplc="6C7C49C4" w:tentative="1">
      <w:start w:val="1"/>
      <w:numFmt w:val="bullet"/>
      <w:lvlText w:val="•"/>
      <w:lvlJc w:val="left"/>
      <w:pPr>
        <w:tabs>
          <w:tab w:val="num" w:pos="2880"/>
        </w:tabs>
        <w:ind w:left="2880" w:hanging="360"/>
      </w:pPr>
      <w:rPr>
        <w:rFonts w:ascii="Arial" w:hAnsi="Arial" w:hint="default"/>
      </w:rPr>
    </w:lvl>
    <w:lvl w:ilvl="4" w:tplc="3240283A" w:tentative="1">
      <w:start w:val="1"/>
      <w:numFmt w:val="bullet"/>
      <w:lvlText w:val="•"/>
      <w:lvlJc w:val="left"/>
      <w:pPr>
        <w:tabs>
          <w:tab w:val="num" w:pos="3600"/>
        </w:tabs>
        <w:ind w:left="3600" w:hanging="360"/>
      </w:pPr>
      <w:rPr>
        <w:rFonts w:ascii="Arial" w:hAnsi="Arial" w:hint="default"/>
      </w:rPr>
    </w:lvl>
    <w:lvl w:ilvl="5" w:tplc="9C42F7B2" w:tentative="1">
      <w:start w:val="1"/>
      <w:numFmt w:val="bullet"/>
      <w:lvlText w:val="•"/>
      <w:lvlJc w:val="left"/>
      <w:pPr>
        <w:tabs>
          <w:tab w:val="num" w:pos="4320"/>
        </w:tabs>
        <w:ind w:left="4320" w:hanging="360"/>
      </w:pPr>
      <w:rPr>
        <w:rFonts w:ascii="Arial" w:hAnsi="Arial" w:hint="default"/>
      </w:rPr>
    </w:lvl>
    <w:lvl w:ilvl="6" w:tplc="262485DA" w:tentative="1">
      <w:start w:val="1"/>
      <w:numFmt w:val="bullet"/>
      <w:lvlText w:val="•"/>
      <w:lvlJc w:val="left"/>
      <w:pPr>
        <w:tabs>
          <w:tab w:val="num" w:pos="5040"/>
        </w:tabs>
        <w:ind w:left="5040" w:hanging="360"/>
      </w:pPr>
      <w:rPr>
        <w:rFonts w:ascii="Arial" w:hAnsi="Arial" w:hint="default"/>
      </w:rPr>
    </w:lvl>
    <w:lvl w:ilvl="7" w:tplc="6B5C38C4" w:tentative="1">
      <w:start w:val="1"/>
      <w:numFmt w:val="bullet"/>
      <w:lvlText w:val="•"/>
      <w:lvlJc w:val="left"/>
      <w:pPr>
        <w:tabs>
          <w:tab w:val="num" w:pos="5760"/>
        </w:tabs>
        <w:ind w:left="5760" w:hanging="360"/>
      </w:pPr>
      <w:rPr>
        <w:rFonts w:ascii="Arial" w:hAnsi="Arial" w:hint="default"/>
      </w:rPr>
    </w:lvl>
    <w:lvl w:ilvl="8" w:tplc="29C24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43D22"/>
    <w:multiLevelType w:val="hybridMultilevel"/>
    <w:tmpl w:val="EB8C17F6"/>
    <w:lvl w:ilvl="0" w:tplc="C1FEDEB4">
      <w:start w:val="1"/>
      <w:numFmt w:val="bullet"/>
      <w:lvlText w:val="•"/>
      <w:lvlJc w:val="left"/>
      <w:pPr>
        <w:tabs>
          <w:tab w:val="num" w:pos="720"/>
        </w:tabs>
        <w:ind w:left="720" w:hanging="360"/>
      </w:pPr>
      <w:rPr>
        <w:rFonts w:ascii="Arial" w:hAnsi="Arial" w:hint="default"/>
      </w:rPr>
    </w:lvl>
    <w:lvl w:ilvl="1" w:tplc="59A22E42" w:tentative="1">
      <w:start w:val="1"/>
      <w:numFmt w:val="bullet"/>
      <w:lvlText w:val="•"/>
      <w:lvlJc w:val="left"/>
      <w:pPr>
        <w:tabs>
          <w:tab w:val="num" w:pos="1440"/>
        </w:tabs>
        <w:ind w:left="1440" w:hanging="360"/>
      </w:pPr>
      <w:rPr>
        <w:rFonts w:ascii="Arial" w:hAnsi="Arial" w:hint="default"/>
      </w:rPr>
    </w:lvl>
    <w:lvl w:ilvl="2" w:tplc="E73C7B82" w:tentative="1">
      <w:start w:val="1"/>
      <w:numFmt w:val="bullet"/>
      <w:lvlText w:val="•"/>
      <w:lvlJc w:val="left"/>
      <w:pPr>
        <w:tabs>
          <w:tab w:val="num" w:pos="2160"/>
        </w:tabs>
        <w:ind w:left="2160" w:hanging="360"/>
      </w:pPr>
      <w:rPr>
        <w:rFonts w:ascii="Arial" w:hAnsi="Arial" w:hint="default"/>
      </w:rPr>
    </w:lvl>
    <w:lvl w:ilvl="3" w:tplc="B13601EA" w:tentative="1">
      <w:start w:val="1"/>
      <w:numFmt w:val="bullet"/>
      <w:lvlText w:val="•"/>
      <w:lvlJc w:val="left"/>
      <w:pPr>
        <w:tabs>
          <w:tab w:val="num" w:pos="2880"/>
        </w:tabs>
        <w:ind w:left="2880" w:hanging="360"/>
      </w:pPr>
      <w:rPr>
        <w:rFonts w:ascii="Arial" w:hAnsi="Arial" w:hint="default"/>
      </w:rPr>
    </w:lvl>
    <w:lvl w:ilvl="4" w:tplc="A8DA5938" w:tentative="1">
      <w:start w:val="1"/>
      <w:numFmt w:val="bullet"/>
      <w:lvlText w:val="•"/>
      <w:lvlJc w:val="left"/>
      <w:pPr>
        <w:tabs>
          <w:tab w:val="num" w:pos="3600"/>
        </w:tabs>
        <w:ind w:left="3600" w:hanging="360"/>
      </w:pPr>
      <w:rPr>
        <w:rFonts w:ascii="Arial" w:hAnsi="Arial" w:hint="default"/>
      </w:rPr>
    </w:lvl>
    <w:lvl w:ilvl="5" w:tplc="48E4A880" w:tentative="1">
      <w:start w:val="1"/>
      <w:numFmt w:val="bullet"/>
      <w:lvlText w:val="•"/>
      <w:lvlJc w:val="left"/>
      <w:pPr>
        <w:tabs>
          <w:tab w:val="num" w:pos="4320"/>
        </w:tabs>
        <w:ind w:left="4320" w:hanging="360"/>
      </w:pPr>
      <w:rPr>
        <w:rFonts w:ascii="Arial" w:hAnsi="Arial" w:hint="default"/>
      </w:rPr>
    </w:lvl>
    <w:lvl w:ilvl="6" w:tplc="D4B81B78" w:tentative="1">
      <w:start w:val="1"/>
      <w:numFmt w:val="bullet"/>
      <w:lvlText w:val="•"/>
      <w:lvlJc w:val="left"/>
      <w:pPr>
        <w:tabs>
          <w:tab w:val="num" w:pos="5040"/>
        </w:tabs>
        <w:ind w:left="5040" w:hanging="360"/>
      </w:pPr>
      <w:rPr>
        <w:rFonts w:ascii="Arial" w:hAnsi="Arial" w:hint="default"/>
      </w:rPr>
    </w:lvl>
    <w:lvl w:ilvl="7" w:tplc="312A8B3C" w:tentative="1">
      <w:start w:val="1"/>
      <w:numFmt w:val="bullet"/>
      <w:lvlText w:val="•"/>
      <w:lvlJc w:val="left"/>
      <w:pPr>
        <w:tabs>
          <w:tab w:val="num" w:pos="5760"/>
        </w:tabs>
        <w:ind w:left="5760" w:hanging="360"/>
      </w:pPr>
      <w:rPr>
        <w:rFonts w:ascii="Arial" w:hAnsi="Arial" w:hint="default"/>
      </w:rPr>
    </w:lvl>
    <w:lvl w:ilvl="8" w:tplc="02F275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DB25A2"/>
    <w:multiLevelType w:val="hybridMultilevel"/>
    <w:tmpl w:val="08420646"/>
    <w:lvl w:ilvl="0" w:tplc="1D06BB86">
      <w:start w:val="1"/>
      <w:numFmt w:val="bullet"/>
      <w:lvlText w:val="•"/>
      <w:lvlJc w:val="left"/>
      <w:pPr>
        <w:tabs>
          <w:tab w:val="num" w:pos="720"/>
        </w:tabs>
        <w:ind w:left="720" w:hanging="360"/>
      </w:pPr>
      <w:rPr>
        <w:rFonts w:ascii="Arial" w:hAnsi="Arial" w:hint="default"/>
      </w:rPr>
    </w:lvl>
    <w:lvl w:ilvl="1" w:tplc="B8FAFC6A">
      <w:numFmt w:val="bullet"/>
      <w:lvlText w:val="–"/>
      <w:lvlJc w:val="left"/>
      <w:pPr>
        <w:tabs>
          <w:tab w:val="num" w:pos="1440"/>
        </w:tabs>
        <w:ind w:left="1440" w:hanging="360"/>
      </w:pPr>
      <w:rPr>
        <w:rFonts w:ascii="Arial" w:hAnsi="Arial" w:hint="default"/>
      </w:rPr>
    </w:lvl>
    <w:lvl w:ilvl="2" w:tplc="0DB66718" w:tentative="1">
      <w:start w:val="1"/>
      <w:numFmt w:val="bullet"/>
      <w:lvlText w:val="•"/>
      <w:lvlJc w:val="left"/>
      <w:pPr>
        <w:tabs>
          <w:tab w:val="num" w:pos="2160"/>
        </w:tabs>
        <w:ind w:left="2160" w:hanging="360"/>
      </w:pPr>
      <w:rPr>
        <w:rFonts w:ascii="Arial" w:hAnsi="Arial" w:hint="default"/>
      </w:rPr>
    </w:lvl>
    <w:lvl w:ilvl="3" w:tplc="774E45EC" w:tentative="1">
      <w:start w:val="1"/>
      <w:numFmt w:val="bullet"/>
      <w:lvlText w:val="•"/>
      <w:lvlJc w:val="left"/>
      <w:pPr>
        <w:tabs>
          <w:tab w:val="num" w:pos="2880"/>
        </w:tabs>
        <w:ind w:left="2880" w:hanging="360"/>
      </w:pPr>
      <w:rPr>
        <w:rFonts w:ascii="Arial" w:hAnsi="Arial" w:hint="default"/>
      </w:rPr>
    </w:lvl>
    <w:lvl w:ilvl="4" w:tplc="E4CE5DFA" w:tentative="1">
      <w:start w:val="1"/>
      <w:numFmt w:val="bullet"/>
      <w:lvlText w:val="•"/>
      <w:lvlJc w:val="left"/>
      <w:pPr>
        <w:tabs>
          <w:tab w:val="num" w:pos="3600"/>
        </w:tabs>
        <w:ind w:left="3600" w:hanging="360"/>
      </w:pPr>
      <w:rPr>
        <w:rFonts w:ascii="Arial" w:hAnsi="Arial" w:hint="default"/>
      </w:rPr>
    </w:lvl>
    <w:lvl w:ilvl="5" w:tplc="BB5EA7CE" w:tentative="1">
      <w:start w:val="1"/>
      <w:numFmt w:val="bullet"/>
      <w:lvlText w:val="•"/>
      <w:lvlJc w:val="left"/>
      <w:pPr>
        <w:tabs>
          <w:tab w:val="num" w:pos="4320"/>
        </w:tabs>
        <w:ind w:left="4320" w:hanging="360"/>
      </w:pPr>
      <w:rPr>
        <w:rFonts w:ascii="Arial" w:hAnsi="Arial" w:hint="default"/>
      </w:rPr>
    </w:lvl>
    <w:lvl w:ilvl="6" w:tplc="FD30A924" w:tentative="1">
      <w:start w:val="1"/>
      <w:numFmt w:val="bullet"/>
      <w:lvlText w:val="•"/>
      <w:lvlJc w:val="left"/>
      <w:pPr>
        <w:tabs>
          <w:tab w:val="num" w:pos="5040"/>
        </w:tabs>
        <w:ind w:left="5040" w:hanging="360"/>
      </w:pPr>
      <w:rPr>
        <w:rFonts w:ascii="Arial" w:hAnsi="Arial" w:hint="default"/>
      </w:rPr>
    </w:lvl>
    <w:lvl w:ilvl="7" w:tplc="78583948" w:tentative="1">
      <w:start w:val="1"/>
      <w:numFmt w:val="bullet"/>
      <w:lvlText w:val="•"/>
      <w:lvlJc w:val="left"/>
      <w:pPr>
        <w:tabs>
          <w:tab w:val="num" w:pos="5760"/>
        </w:tabs>
        <w:ind w:left="5760" w:hanging="360"/>
      </w:pPr>
      <w:rPr>
        <w:rFonts w:ascii="Arial" w:hAnsi="Arial" w:hint="default"/>
      </w:rPr>
    </w:lvl>
    <w:lvl w:ilvl="8" w:tplc="C832A8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4B36C4"/>
    <w:multiLevelType w:val="hybridMultilevel"/>
    <w:tmpl w:val="77464C7A"/>
    <w:lvl w:ilvl="0" w:tplc="6BA86404">
      <w:start w:val="1"/>
      <w:numFmt w:val="bullet"/>
      <w:lvlText w:val="•"/>
      <w:lvlJc w:val="left"/>
      <w:pPr>
        <w:tabs>
          <w:tab w:val="num" w:pos="720"/>
        </w:tabs>
        <w:ind w:left="720" w:hanging="360"/>
      </w:pPr>
      <w:rPr>
        <w:rFonts w:ascii="Arial" w:hAnsi="Arial" w:hint="default"/>
      </w:rPr>
    </w:lvl>
    <w:lvl w:ilvl="1" w:tplc="894CB96A">
      <w:numFmt w:val="bullet"/>
      <w:lvlText w:val="–"/>
      <w:lvlJc w:val="left"/>
      <w:pPr>
        <w:tabs>
          <w:tab w:val="num" w:pos="1440"/>
        </w:tabs>
        <w:ind w:left="1440" w:hanging="360"/>
      </w:pPr>
      <w:rPr>
        <w:rFonts w:ascii="Arial" w:hAnsi="Arial" w:hint="default"/>
      </w:rPr>
    </w:lvl>
    <w:lvl w:ilvl="2" w:tplc="9EF48AE4" w:tentative="1">
      <w:start w:val="1"/>
      <w:numFmt w:val="bullet"/>
      <w:lvlText w:val="•"/>
      <w:lvlJc w:val="left"/>
      <w:pPr>
        <w:tabs>
          <w:tab w:val="num" w:pos="2160"/>
        </w:tabs>
        <w:ind w:left="2160" w:hanging="360"/>
      </w:pPr>
      <w:rPr>
        <w:rFonts w:ascii="Arial" w:hAnsi="Arial" w:hint="default"/>
      </w:rPr>
    </w:lvl>
    <w:lvl w:ilvl="3" w:tplc="E72AD6DE" w:tentative="1">
      <w:start w:val="1"/>
      <w:numFmt w:val="bullet"/>
      <w:lvlText w:val="•"/>
      <w:lvlJc w:val="left"/>
      <w:pPr>
        <w:tabs>
          <w:tab w:val="num" w:pos="2880"/>
        </w:tabs>
        <w:ind w:left="2880" w:hanging="360"/>
      </w:pPr>
      <w:rPr>
        <w:rFonts w:ascii="Arial" w:hAnsi="Arial" w:hint="default"/>
      </w:rPr>
    </w:lvl>
    <w:lvl w:ilvl="4" w:tplc="9E281470" w:tentative="1">
      <w:start w:val="1"/>
      <w:numFmt w:val="bullet"/>
      <w:lvlText w:val="•"/>
      <w:lvlJc w:val="left"/>
      <w:pPr>
        <w:tabs>
          <w:tab w:val="num" w:pos="3600"/>
        </w:tabs>
        <w:ind w:left="3600" w:hanging="360"/>
      </w:pPr>
      <w:rPr>
        <w:rFonts w:ascii="Arial" w:hAnsi="Arial" w:hint="default"/>
      </w:rPr>
    </w:lvl>
    <w:lvl w:ilvl="5" w:tplc="78C81F62" w:tentative="1">
      <w:start w:val="1"/>
      <w:numFmt w:val="bullet"/>
      <w:lvlText w:val="•"/>
      <w:lvlJc w:val="left"/>
      <w:pPr>
        <w:tabs>
          <w:tab w:val="num" w:pos="4320"/>
        </w:tabs>
        <w:ind w:left="4320" w:hanging="360"/>
      </w:pPr>
      <w:rPr>
        <w:rFonts w:ascii="Arial" w:hAnsi="Arial" w:hint="default"/>
      </w:rPr>
    </w:lvl>
    <w:lvl w:ilvl="6" w:tplc="59D601DA" w:tentative="1">
      <w:start w:val="1"/>
      <w:numFmt w:val="bullet"/>
      <w:lvlText w:val="•"/>
      <w:lvlJc w:val="left"/>
      <w:pPr>
        <w:tabs>
          <w:tab w:val="num" w:pos="5040"/>
        </w:tabs>
        <w:ind w:left="5040" w:hanging="360"/>
      </w:pPr>
      <w:rPr>
        <w:rFonts w:ascii="Arial" w:hAnsi="Arial" w:hint="default"/>
      </w:rPr>
    </w:lvl>
    <w:lvl w:ilvl="7" w:tplc="728AB182" w:tentative="1">
      <w:start w:val="1"/>
      <w:numFmt w:val="bullet"/>
      <w:lvlText w:val="•"/>
      <w:lvlJc w:val="left"/>
      <w:pPr>
        <w:tabs>
          <w:tab w:val="num" w:pos="5760"/>
        </w:tabs>
        <w:ind w:left="5760" w:hanging="360"/>
      </w:pPr>
      <w:rPr>
        <w:rFonts w:ascii="Arial" w:hAnsi="Arial" w:hint="default"/>
      </w:rPr>
    </w:lvl>
    <w:lvl w:ilvl="8" w:tplc="733C38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2414EE"/>
    <w:multiLevelType w:val="hybridMultilevel"/>
    <w:tmpl w:val="9DD46B12"/>
    <w:lvl w:ilvl="0" w:tplc="9C48EAC6">
      <w:numFmt w:val="bullet"/>
      <w:lvlText w:val="-"/>
      <w:lvlJc w:val="left"/>
      <w:pPr>
        <w:ind w:left="2626" w:hanging="420"/>
      </w:pPr>
      <w:rPr>
        <w:rFonts w:ascii="Times New Roman" w:eastAsiaTheme="minorEastAsia" w:hAnsi="Times New Roman" w:cs="Times New Roman" w:hint="default"/>
      </w:rPr>
    </w:lvl>
    <w:lvl w:ilvl="1" w:tplc="04090003">
      <w:start w:val="1"/>
      <w:numFmt w:val="bullet"/>
      <w:lvlText w:val=""/>
      <w:lvlJc w:val="left"/>
      <w:pPr>
        <w:ind w:left="3046" w:hanging="420"/>
      </w:pPr>
      <w:rPr>
        <w:rFonts w:ascii="Wingdings" w:hAnsi="Wingdings" w:hint="default"/>
      </w:rPr>
    </w:lvl>
    <w:lvl w:ilvl="2" w:tplc="04090005">
      <w:start w:val="1"/>
      <w:numFmt w:val="bullet"/>
      <w:lvlText w:val=""/>
      <w:lvlJc w:val="left"/>
      <w:pPr>
        <w:ind w:left="3466" w:hanging="420"/>
      </w:pPr>
      <w:rPr>
        <w:rFonts w:ascii="Wingdings" w:hAnsi="Wingdings" w:hint="default"/>
      </w:rPr>
    </w:lvl>
    <w:lvl w:ilvl="3" w:tplc="04090001">
      <w:start w:val="1"/>
      <w:numFmt w:val="bullet"/>
      <w:lvlText w:val=""/>
      <w:lvlJc w:val="left"/>
      <w:pPr>
        <w:ind w:left="3886" w:hanging="420"/>
      </w:pPr>
      <w:rPr>
        <w:rFonts w:ascii="Wingdings" w:hAnsi="Wingdings" w:hint="default"/>
      </w:rPr>
    </w:lvl>
    <w:lvl w:ilvl="4" w:tplc="04090003">
      <w:start w:val="1"/>
      <w:numFmt w:val="bullet"/>
      <w:lvlText w:val=""/>
      <w:lvlJc w:val="left"/>
      <w:pPr>
        <w:ind w:left="4306" w:hanging="420"/>
      </w:pPr>
      <w:rPr>
        <w:rFonts w:ascii="Wingdings" w:hAnsi="Wingdings" w:hint="default"/>
      </w:rPr>
    </w:lvl>
    <w:lvl w:ilvl="5" w:tplc="04090005">
      <w:start w:val="1"/>
      <w:numFmt w:val="bullet"/>
      <w:lvlText w:val=""/>
      <w:lvlJc w:val="left"/>
      <w:pPr>
        <w:ind w:left="4726" w:hanging="420"/>
      </w:pPr>
      <w:rPr>
        <w:rFonts w:ascii="Wingdings" w:hAnsi="Wingdings" w:hint="default"/>
      </w:rPr>
    </w:lvl>
    <w:lvl w:ilvl="6" w:tplc="04090001">
      <w:start w:val="1"/>
      <w:numFmt w:val="bullet"/>
      <w:lvlText w:val=""/>
      <w:lvlJc w:val="left"/>
      <w:pPr>
        <w:ind w:left="5146" w:hanging="420"/>
      </w:pPr>
      <w:rPr>
        <w:rFonts w:ascii="Wingdings" w:hAnsi="Wingdings" w:hint="default"/>
      </w:rPr>
    </w:lvl>
    <w:lvl w:ilvl="7" w:tplc="04090003">
      <w:start w:val="1"/>
      <w:numFmt w:val="bullet"/>
      <w:lvlText w:val=""/>
      <w:lvlJc w:val="left"/>
      <w:pPr>
        <w:ind w:left="5566" w:hanging="420"/>
      </w:pPr>
      <w:rPr>
        <w:rFonts w:ascii="Wingdings" w:hAnsi="Wingdings" w:hint="default"/>
      </w:rPr>
    </w:lvl>
    <w:lvl w:ilvl="8" w:tplc="04090005">
      <w:start w:val="1"/>
      <w:numFmt w:val="bullet"/>
      <w:lvlText w:val=""/>
      <w:lvlJc w:val="left"/>
      <w:pPr>
        <w:ind w:left="5986" w:hanging="420"/>
      </w:pPr>
      <w:rPr>
        <w:rFonts w:ascii="Wingdings" w:hAnsi="Wingdings" w:hint="default"/>
      </w:rPr>
    </w:lvl>
  </w:abstractNum>
  <w:abstractNum w:abstractNumId="9" w15:restartNumberingAfterBreak="0">
    <w:nsid w:val="295861C1"/>
    <w:multiLevelType w:val="hybridMultilevel"/>
    <w:tmpl w:val="07F82448"/>
    <w:lvl w:ilvl="0" w:tplc="3BEE9C16">
      <w:start w:val="1"/>
      <w:numFmt w:val="bullet"/>
      <w:lvlText w:val="•"/>
      <w:lvlJc w:val="left"/>
      <w:pPr>
        <w:tabs>
          <w:tab w:val="num" w:pos="720"/>
        </w:tabs>
        <w:ind w:left="720" w:hanging="360"/>
      </w:pPr>
      <w:rPr>
        <w:rFonts w:ascii="Arial" w:hAnsi="Arial" w:hint="default"/>
      </w:rPr>
    </w:lvl>
    <w:lvl w:ilvl="1" w:tplc="A4049A18">
      <w:numFmt w:val="bullet"/>
      <w:lvlText w:val="–"/>
      <w:lvlJc w:val="left"/>
      <w:pPr>
        <w:tabs>
          <w:tab w:val="num" w:pos="1440"/>
        </w:tabs>
        <w:ind w:left="1440" w:hanging="360"/>
      </w:pPr>
      <w:rPr>
        <w:rFonts w:ascii="Arial" w:hAnsi="Arial" w:hint="default"/>
      </w:rPr>
    </w:lvl>
    <w:lvl w:ilvl="2" w:tplc="1DD86820">
      <w:numFmt w:val="bullet"/>
      <w:lvlText w:val="•"/>
      <w:lvlJc w:val="left"/>
      <w:pPr>
        <w:tabs>
          <w:tab w:val="num" w:pos="2160"/>
        </w:tabs>
        <w:ind w:left="2160" w:hanging="360"/>
      </w:pPr>
      <w:rPr>
        <w:rFonts w:ascii="Arial" w:hAnsi="Arial" w:hint="default"/>
      </w:rPr>
    </w:lvl>
    <w:lvl w:ilvl="3" w:tplc="2A58D93E" w:tentative="1">
      <w:start w:val="1"/>
      <w:numFmt w:val="bullet"/>
      <w:lvlText w:val="•"/>
      <w:lvlJc w:val="left"/>
      <w:pPr>
        <w:tabs>
          <w:tab w:val="num" w:pos="2880"/>
        </w:tabs>
        <w:ind w:left="2880" w:hanging="360"/>
      </w:pPr>
      <w:rPr>
        <w:rFonts w:ascii="Arial" w:hAnsi="Arial" w:hint="default"/>
      </w:rPr>
    </w:lvl>
    <w:lvl w:ilvl="4" w:tplc="D2188DAE" w:tentative="1">
      <w:start w:val="1"/>
      <w:numFmt w:val="bullet"/>
      <w:lvlText w:val="•"/>
      <w:lvlJc w:val="left"/>
      <w:pPr>
        <w:tabs>
          <w:tab w:val="num" w:pos="3600"/>
        </w:tabs>
        <w:ind w:left="3600" w:hanging="360"/>
      </w:pPr>
      <w:rPr>
        <w:rFonts w:ascii="Arial" w:hAnsi="Arial" w:hint="default"/>
      </w:rPr>
    </w:lvl>
    <w:lvl w:ilvl="5" w:tplc="B63ED8AC" w:tentative="1">
      <w:start w:val="1"/>
      <w:numFmt w:val="bullet"/>
      <w:lvlText w:val="•"/>
      <w:lvlJc w:val="left"/>
      <w:pPr>
        <w:tabs>
          <w:tab w:val="num" w:pos="4320"/>
        </w:tabs>
        <w:ind w:left="4320" w:hanging="360"/>
      </w:pPr>
      <w:rPr>
        <w:rFonts w:ascii="Arial" w:hAnsi="Arial" w:hint="default"/>
      </w:rPr>
    </w:lvl>
    <w:lvl w:ilvl="6" w:tplc="C09E03F4" w:tentative="1">
      <w:start w:val="1"/>
      <w:numFmt w:val="bullet"/>
      <w:lvlText w:val="•"/>
      <w:lvlJc w:val="left"/>
      <w:pPr>
        <w:tabs>
          <w:tab w:val="num" w:pos="5040"/>
        </w:tabs>
        <w:ind w:left="5040" w:hanging="360"/>
      </w:pPr>
      <w:rPr>
        <w:rFonts w:ascii="Arial" w:hAnsi="Arial" w:hint="default"/>
      </w:rPr>
    </w:lvl>
    <w:lvl w:ilvl="7" w:tplc="EBB880F2" w:tentative="1">
      <w:start w:val="1"/>
      <w:numFmt w:val="bullet"/>
      <w:lvlText w:val="•"/>
      <w:lvlJc w:val="left"/>
      <w:pPr>
        <w:tabs>
          <w:tab w:val="num" w:pos="5760"/>
        </w:tabs>
        <w:ind w:left="5760" w:hanging="360"/>
      </w:pPr>
      <w:rPr>
        <w:rFonts w:ascii="Arial" w:hAnsi="Arial" w:hint="default"/>
      </w:rPr>
    </w:lvl>
    <w:lvl w:ilvl="8" w:tplc="67BAA2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02E06B5"/>
    <w:multiLevelType w:val="hybridMultilevel"/>
    <w:tmpl w:val="EC08B686"/>
    <w:lvl w:ilvl="0" w:tplc="DDA0FD42">
      <w:start w:val="1"/>
      <w:numFmt w:val="bullet"/>
      <w:lvlText w:val="•"/>
      <w:lvlJc w:val="left"/>
      <w:pPr>
        <w:tabs>
          <w:tab w:val="num" w:pos="720"/>
        </w:tabs>
        <w:ind w:left="720" w:hanging="360"/>
      </w:pPr>
      <w:rPr>
        <w:rFonts w:ascii="Arial" w:hAnsi="Arial" w:hint="default"/>
      </w:rPr>
    </w:lvl>
    <w:lvl w:ilvl="1" w:tplc="822C594A" w:tentative="1">
      <w:start w:val="1"/>
      <w:numFmt w:val="bullet"/>
      <w:lvlText w:val="•"/>
      <w:lvlJc w:val="left"/>
      <w:pPr>
        <w:tabs>
          <w:tab w:val="num" w:pos="1440"/>
        </w:tabs>
        <w:ind w:left="1440" w:hanging="360"/>
      </w:pPr>
      <w:rPr>
        <w:rFonts w:ascii="Arial" w:hAnsi="Arial" w:hint="default"/>
      </w:rPr>
    </w:lvl>
    <w:lvl w:ilvl="2" w:tplc="DEF032E6" w:tentative="1">
      <w:start w:val="1"/>
      <w:numFmt w:val="bullet"/>
      <w:lvlText w:val="•"/>
      <w:lvlJc w:val="left"/>
      <w:pPr>
        <w:tabs>
          <w:tab w:val="num" w:pos="2160"/>
        </w:tabs>
        <w:ind w:left="2160" w:hanging="360"/>
      </w:pPr>
      <w:rPr>
        <w:rFonts w:ascii="Arial" w:hAnsi="Arial" w:hint="default"/>
      </w:rPr>
    </w:lvl>
    <w:lvl w:ilvl="3" w:tplc="1A86C69E" w:tentative="1">
      <w:start w:val="1"/>
      <w:numFmt w:val="bullet"/>
      <w:lvlText w:val="•"/>
      <w:lvlJc w:val="left"/>
      <w:pPr>
        <w:tabs>
          <w:tab w:val="num" w:pos="2880"/>
        </w:tabs>
        <w:ind w:left="2880" w:hanging="360"/>
      </w:pPr>
      <w:rPr>
        <w:rFonts w:ascii="Arial" w:hAnsi="Arial" w:hint="default"/>
      </w:rPr>
    </w:lvl>
    <w:lvl w:ilvl="4" w:tplc="12862144" w:tentative="1">
      <w:start w:val="1"/>
      <w:numFmt w:val="bullet"/>
      <w:lvlText w:val="•"/>
      <w:lvlJc w:val="left"/>
      <w:pPr>
        <w:tabs>
          <w:tab w:val="num" w:pos="3600"/>
        </w:tabs>
        <w:ind w:left="3600" w:hanging="360"/>
      </w:pPr>
      <w:rPr>
        <w:rFonts w:ascii="Arial" w:hAnsi="Arial" w:hint="default"/>
      </w:rPr>
    </w:lvl>
    <w:lvl w:ilvl="5" w:tplc="850A5324" w:tentative="1">
      <w:start w:val="1"/>
      <w:numFmt w:val="bullet"/>
      <w:lvlText w:val="•"/>
      <w:lvlJc w:val="left"/>
      <w:pPr>
        <w:tabs>
          <w:tab w:val="num" w:pos="4320"/>
        </w:tabs>
        <w:ind w:left="4320" w:hanging="360"/>
      </w:pPr>
      <w:rPr>
        <w:rFonts w:ascii="Arial" w:hAnsi="Arial" w:hint="default"/>
      </w:rPr>
    </w:lvl>
    <w:lvl w:ilvl="6" w:tplc="22D6CE48" w:tentative="1">
      <w:start w:val="1"/>
      <w:numFmt w:val="bullet"/>
      <w:lvlText w:val="•"/>
      <w:lvlJc w:val="left"/>
      <w:pPr>
        <w:tabs>
          <w:tab w:val="num" w:pos="5040"/>
        </w:tabs>
        <w:ind w:left="5040" w:hanging="360"/>
      </w:pPr>
      <w:rPr>
        <w:rFonts w:ascii="Arial" w:hAnsi="Arial" w:hint="default"/>
      </w:rPr>
    </w:lvl>
    <w:lvl w:ilvl="7" w:tplc="2A94C2FC" w:tentative="1">
      <w:start w:val="1"/>
      <w:numFmt w:val="bullet"/>
      <w:lvlText w:val="•"/>
      <w:lvlJc w:val="left"/>
      <w:pPr>
        <w:tabs>
          <w:tab w:val="num" w:pos="5760"/>
        </w:tabs>
        <w:ind w:left="5760" w:hanging="360"/>
      </w:pPr>
      <w:rPr>
        <w:rFonts w:ascii="Arial" w:hAnsi="Arial" w:hint="default"/>
      </w:rPr>
    </w:lvl>
    <w:lvl w:ilvl="8" w:tplc="E9D056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53E7E"/>
    <w:multiLevelType w:val="hybridMultilevel"/>
    <w:tmpl w:val="71EA77A8"/>
    <w:lvl w:ilvl="0" w:tplc="C2305FF8">
      <w:start w:val="1"/>
      <w:numFmt w:val="bullet"/>
      <w:lvlText w:val="•"/>
      <w:lvlJc w:val="left"/>
      <w:pPr>
        <w:tabs>
          <w:tab w:val="num" w:pos="720"/>
        </w:tabs>
        <w:ind w:left="720" w:hanging="360"/>
      </w:pPr>
      <w:rPr>
        <w:rFonts w:ascii="Arial" w:hAnsi="Arial" w:hint="default"/>
      </w:rPr>
    </w:lvl>
    <w:lvl w:ilvl="1" w:tplc="0D6A0B98" w:tentative="1">
      <w:start w:val="1"/>
      <w:numFmt w:val="bullet"/>
      <w:lvlText w:val="•"/>
      <w:lvlJc w:val="left"/>
      <w:pPr>
        <w:tabs>
          <w:tab w:val="num" w:pos="1440"/>
        </w:tabs>
        <w:ind w:left="1440" w:hanging="360"/>
      </w:pPr>
      <w:rPr>
        <w:rFonts w:ascii="Arial" w:hAnsi="Arial" w:hint="default"/>
      </w:rPr>
    </w:lvl>
    <w:lvl w:ilvl="2" w:tplc="4B50C85C" w:tentative="1">
      <w:start w:val="1"/>
      <w:numFmt w:val="bullet"/>
      <w:lvlText w:val="•"/>
      <w:lvlJc w:val="left"/>
      <w:pPr>
        <w:tabs>
          <w:tab w:val="num" w:pos="2160"/>
        </w:tabs>
        <w:ind w:left="2160" w:hanging="360"/>
      </w:pPr>
      <w:rPr>
        <w:rFonts w:ascii="Arial" w:hAnsi="Arial" w:hint="default"/>
      </w:rPr>
    </w:lvl>
    <w:lvl w:ilvl="3" w:tplc="EB6C3B8E" w:tentative="1">
      <w:start w:val="1"/>
      <w:numFmt w:val="bullet"/>
      <w:lvlText w:val="•"/>
      <w:lvlJc w:val="left"/>
      <w:pPr>
        <w:tabs>
          <w:tab w:val="num" w:pos="2880"/>
        </w:tabs>
        <w:ind w:left="2880" w:hanging="360"/>
      </w:pPr>
      <w:rPr>
        <w:rFonts w:ascii="Arial" w:hAnsi="Arial" w:hint="default"/>
      </w:rPr>
    </w:lvl>
    <w:lvl w:ilvl="4" w:tplc="2A7E8C78" w:tentative="1">
      <w:start w:val="1"/>
      <w:numFmt w:val="bullet"/>
      <w:lvlText w:val="•"/>
      <w:lvlJc w:val="left"/>
      <w:pPr>
        <w:tabs>
          <w:tab w:val="num" w:pos="3600"/>
        </w:tabs>
        <w:ind w:left="3600" w:hanging="360"/>
      </w:pPr>
      <w:rPr>
        <w:rFonts w:ascii="Arial" w:hAnsi="Arial" w:hint="default"/>
      </w:rPr>
    </w:lvl>
    <w:lvl w:ilvl="5" w:tplc="640EDCAE" w:tentative="1">
      <w:start w:val="1"/>
      <w:numFmt w:val="bullet"/>
      <w:lvlText w:val="•"/>
      <w:lvlJc w:val="left"/>
      <w:pPr>
        <w:tabs>
          <w:tab w:val="num" w:pos="4320"/>
        </w:tabs>
        <w:ind w:left="4320" w:hanging="360"/>
      </w:pPr>
      <w:rPr>
        <w:rFonts w:ascii="Arial" w:hAnsi="Arial" w:hint="default"/>
      </w:rPr>
    </w:lvl>
    <w:lvl w:ilvl="6" w:tplc="7BAE3618" w:tentative="1">
      <w:start w:val="1"/>
      <w:numFmt w:val="bullet"/>
      <w:lvlText w:val="•"/>
      <w:lvlJc w:val="left"/>
      <w:pPr>
        <w:tabs>
          <w:tab w:val="num" w:pos="5040"/>
        </w:tabs>
        <w:ind w:left="5040" w:hanging="360"/>
      </w:pPr>
      <w:rPr>
        <w:rFonts w:ascii="Arial" w:hAnsi="Arial" w:hint="default"/>
      </w:rPr>
    </w:lvl>
    <w:lvl w:ilvl="7" w:tplc="A140AB32" w:tentative="1">
      <w:start w:val="1"/>
      <w:numFmt w:val="bullet"/>
      <w:lvlText w:val="•"/>
      <w:lvlJc w:val="left"/>
      <w:pPr>
        <w:tabs>
          <w:tab w:val="num" w:pos="5760"/>
        </w:tabs>
        <w:ind w:left="5760" w:hanging="360"/>
      </w:pPr>
      <w:rPr>
        <w:rFonts w:ascii="Arial" w:hAnsi="Arial" w:hint="default"/>
      </w:rPr>
    </w:lvl>
    <w:lvl w:ilvl="8" w:tplc="18ACD0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E20361"/>
    <w:multiLevelType w:val="hybridMultilevel"/>
    <w:tmpl w:val="C42E9E2E"/>
    <w:lvl w:ilvl="0" w:tplc="20000005">
      <w:start w:val="1"/>
      <w:numFmt w:val="bullet"/>
      <w:lvlText w:val=""/>
      <w:lvlJc w:val="left"/>
      <w:pPr>
        <w:ind w:left="3646" w:hanging="420"/>
      </w:pPr>
      <w:rPr>
        <w:rFonts w:ascii="Wingdings" w:hAnsi="Wingdings" w:hint="default"/>
      </w:rPr>
    </w:lvl>
    <w:lvl w:ilvl="1" w:tplc="04090003">
      <w:start w:val="1"/>
      <w:numFmt w:val="bullet"/>
      <w:lvlText w:val=""/>
      <w:lvlJc w:val="left"/>
      <w:pPr>
        <w:ind w:left="4066" w:hanging="420"/>
      </w:pPr>
      <w:rPr>
        <w:rFonts w:ascii="Wingdings" w:hAnsi="Wingdings" w:hint="default"/>
      </w:rPr>
    </w:lvl>
    <w:lvl w:ilvl="2" w:tplc="04090005">
      <w:start w:val="1"/>
      <w:numFmt w:val="bullet"/>
      <w:lvlText w:val=""/>
      <w:lvlJc w:val="left"/>
      <w:pPr>
        <w:ind w:left="4486" w:hanging="420"/>
      </w:pPr>
      <w:rPr>
        <w:rFonts w:ascii="Wingdings" w:hAnsi="Wingdings" w:hint="default"/>
      </w:rPr>
    </w:lvl>
    <w:lvl w:ilvl="3" w:tplc="04090001">
      <w:start w:val="1"/>
      <w:numFmt w:val="bullet"/>
      <w:lvlText w:val=""/>
      <w:lvlJc w:val="left"/>
      <w:pPr>
        <w:ind w:left="4906" w:hanging="420"/>
      </w:pPr>
      <w:rPr>
        <w:rFonts w:ascii="Wingdings" w:hAnsi="Wingdings" w:hint="default"/>
      </w:rPr>
    </w:lvl>
    <w:lvl w:ilvl="4" w:tplc="04090003">
      <w:start w:val="1"/>
      <w:numFmt w:val="bullet"/>
      <w:lvlText w:val=""/>
      <w:lvlJc w:val="left"/>
      <w:pPr>
        <w:ind w:left="5326" w:hanging="420"/>
      </w:pPr>
      <w:rPr>
        <w:rFonts w:ascii="Wingdings" w:hAnsi="Wingdings" w:hint="default"/>
      </w:rPr>
    </w:lvl>
    <w:lvl w:ilvl="5" w:tplc="04090005">
      <w:start w:val="1"/>
      <w:numFmt w:val="bullet"/>
      <w:lvlText w:val=""/>
      <w:lvlJc w:val="left"/>
      <w:pPr>
        <w:ind w:left="5746" w:hanging="420"/>
      </w:pPr>
      <w:rPr>
        <w:rFonts w:ascii="Wingdings" w:hAnsi="Wingdings" w:hint="default"/>
      </w:rPr>
    </w:lvl>
    <w:lvl w:ilvl="6" w:tplc="04090001">
      <w:start w:val="1"/>
      <w:numFmt w:val="bullet"/>
      <w:lvlText w:val=""/>
      <w:lvlJc w:val="left"/>
      <w:pPr>
        <w:ind w:left="6166" w:hanging="420"/>
      </w:pPr>
      <w:rPr>
        <w:rFonts w:ascii="Wingdings" w:hAnsi="Wingdings" w:hint="default"/>
      </w:rPr>
    </w:lvl>
    <w:lvl w:ilvl="7" w:tplc="04090003">
      <w:start w:val="1"/>
      <w:numFmt w:val="bullet"/>
      <w:lvlText w:val=""/>
      <w:lvlJc w:val="left"/>
      <w:pPr>
        <w:ind w:left="6586" w:hanging="420"/>
      </w:pPr>
      <w:rPr>
        <w:rFonts w:ascii="Wingdings" w:hAnsi="Wingdings" w:hint="default"/>
      </w:rPr>
    </w:lvl>
    <w:lvl w:ilvl="8" w:tplc="04090005">
      <w:start w:val="1"/>
      <w:numFmt w:val="bullet"/>
      <w:lvlText w:val=""/>
      <w:lvlJc w:val="left"/>
      <w:pPr>
        <w:ind w:left="7006" w:hanging="420"/>
      </w:pPr>
      <w:rPr>
        <w:rFonts w:ascii="Wingdings" w:hAnsi="Wingdings" w:hint="default"/>
      </w:rPr>
    </w:lvl>
  </w:abstractNum>
  <w:abstractNum w:abstractNumId="15" w15:restartNumberingAfterBreak="0">
    <w:nsid w:val="357502E5"/>
    <w:multiLevelType w:val="hybridMultilevel"/>
    <w:tmpl w:val="61383E4C"/>
    <w:lvl w:ilvl="0" w:tplc="76981662">
      <w:start w:val="1"/>
      <w:numFmt w:val="bullet"/>
      <w:lvlText w:val="•"/>
      <w:lvlJc w:val="left"/>
      <w:pPr>
        <w:tabs>
          <w:tab w:val="num" w:pos="720"/>
        </w:tabs>
        <w:ind w:left="720" w:hanging="360"/>
      </w:pPr>
      <w:rPr>
        <w:rFonts w:ascii="Arial" w:hAnsi="Arial" w:hint="default"/>
      </w:rPr>
    </w:lvl>
    <w:lvl w:ilvl="1" w:tplc="0950BAB0">
      <w:numFmt w:val="bullet"/>
      <w:lvlText w:val="–"/>
      <w:lvlJc w:val="left"/>
      <w:pPr>
        <w:tabs>
          <w:tab w:val="num" w:pos="1440"/>
        </w:tabs>
        <w:ind w:left="1440" w:hanging="360"/>
      </w:pPr>
      <w:rPr>
        <w:rFonts w:ascii="Arial" w:hAnsi="Arial" w:hint="default"/>
      </w:rPr>
    </w:lvl>
    <w:lvl w:ilvl="2" w:tplc="6EFE65EC" w:tentative="1">
      <w:start w:val="1"/>
      <w:numFmt w:val="bullet"/>
      <w:lvlText w:val="•"/>
      <w:lvlJc w:val="left"/>
      <w:pPr>
        <w:tabs>
          <w:tab w:val="num" w:pos="2160"/>
        </w:tabs>
        <w:ind w:left="2160" w:hanging="360"/>
      </w:pPr>
      <w:rPr>
        <w:rFonts w:ascii="Arial" w:hAnsi="Arial" w:hint="default"/>
      </w:rPr>
    </w:lvl>
    <w:lvl w:ilvl="3" w:tplc="79AC27C2" w:tentative="1">
      <w:start w:val="1"/>
      <w:numFmt w:val="bullet"/>
      <w:lvlText w:val="•"/>
      <w:lvlJc w:val="left"/>
      <w:pPr>
        <w:tabs>
          <w:tab w:val="num" w:pos="2880"/>
        </w:tabs>
        <w:ind w:left="2880" w:hanging="360"/>
      </w:pPr>
      <w:rPr>
        <w:rFonts w:ascii="Arial" w:hAnsi="Arial" w:hint="default"/>
      </w:rPr>
    </w:lvl>
    <w:lvl w:ilvl="4" w:tplc="AC2EF006" w:tentative="1">
      <w:start w:val="1"/>
      <w:numFmt w:val="bullet"/>
      <w:lvlText w:val="•"/>
      <w:lvlJc w:val="left"/>
      <w:pPr>
        <w:tabs>
          <w:tab w:val="num" w:pos="3600"/>
        </w:tabs>
        <w:ind w:left="3600" w:hanging="360"/>
      </w:pPr>
      <w:rPr>
        <w:rFonts w:ascii="Arial" w:hAnsi="Arial" w:hint="default"/>
      </w:rPr>
    </w:lvl>
    <w:lvl w:ilvl="5" w:tplc="D40EA332" w:tentative="1">
      <w:start w:val="1"/>
      <w:numFmt w:val="bullet"/>
      <w:lvlText w:val="•"/>
      <w:lvlJc w:val="left"/>
      <w:pPr>
        <w:tabs>
          <w:tab w:val="num" w:pos="4320"/>
        </w:tabs>
        <w:ind w:left="4320" w:hanging="360"/>
      </w:pPr>
      <w:rPr>
        <w:rFonts w:ascii="Arial" w:hAnsi="Arial" w:hint="default"/>
      </w:rPr>
    </w:lvl>
    <w:lvl w:ilvl="6" w:tplc="5DA015C8" w:tentative="1">
      <w:start w:val="1"/>
      <w:numFmt w:val="bullet"/>
      <w:lvlText w:val="•"/>
      <w:lvlJc w:val="left"/>
      <w:pPr>
        <w:tabs>
          <w:tab w:val="num" w:pos="5040"/>
        </w:tabs>
        <w:ind w:left="5040" w:hanging="360"/>
      </w:pPr>
      <w:rPr>
        <w:rFonts w:ascii="Arial" w:hAnsi="Arial" w:hint="default"/>
      </w:rPr>
    </w:lvl>
    <w:lvl w:ilvl="7" w:tplc="07746438" w:tentative="1">
      <w:start w:val="1"/>
      <w:numFmt w:val="bullet"/>
      <w:lvlText w:val="•"/>
      <w:lvlJc w:val="left"/>
      <w:pPr>
        <w:tabs>
          <w:tab w:val="num" w:pos="5760"/>
        </w:tabs>
        <w:ind w:left="5760" w:hanging="360"/>
      </w:pPr>
      <w:rPr>
        <w:rFonts w:ascii="Arial" w:hAnsi="Arial" w:hint="default"/>
      </w:rPr>
    </w:lvl>
    <w:lvl w:ilvl="8" w:tplc="4716AE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2771B4"/>
    <w:multiLevelType w:val="hybridMultilevel"/>
    <w:tmpl w:val="BCFA7602"/>
    <w:lvl w:ilvl="0" w:tplc="BC744EEC">
      <w:start w:val="1"/>
      <w:numFmt w:val="bullet"/>
      <w:lvlText w:val="•"/>
      <w:lvlJc w:val="left"/>
      <w:pPr>
        <w:tabs>
          <w:tab w:val="num" w:pos="720"/>
        </w:tabs>
        <w:ind w:left="720" w:hanging="360"/>
      </w:pPr>
      <w:rPr>
        <w:rFonts w:ascii="Arial" w:hAnsi="Arial" w:hint="default"/>
      </w:rPr>
    </w:lvl>
    <w:lvl w:ilvl="1" w:tplc="3F5E66B0" w:tentative="1">
      <w:start w:val="1"/>
      <w:numFmt w:val="bullet"/>
      <w:lvlText w:val="•"/>
      <w:lvlJc w:val="left"/>
      <w:pPr>
        <w:tabs>
          <w:tab w:val="num" w:pos="1440"/>
        </w:tabs>
        <w:ind w:left="1440" w:hanging="360"/>
      </w:pPr>
      <w:rPr>
        <w:rFonts w:ascii="Arial" w:hAnsi="Arial" w:hint="default"/>
      </w:rPr>
    </w:lvl>
    <w:lvl w:ilvl="2" w:tplc="074EBB9E" w:tentative="1">
      <w:start w:val="1"/>
      <w:numFmt w:val="bullet"/>
      <w:lvlText w:val="•"/>
      <w:lvlJc w:val="left"/>
      <w:pPr>
        <w:tabs>
          <w:tab w:val="num" w:pos="2160"/>
        </w:tabs>
        <w:ind w:left="2160" w:hanging="360"/>
      </w:pPr>
      <w:rPr>
        <w:rFonts w:ascii="Arial" w:hAnsi="Arial" w:hint="default"/>
      </w:rPr>
    </w:lvl>
    <w:lvl w:ilvl="3" w:tplc="37F65B8E" w:tentative="1">
      <w:start w:val="1"/>
      <w:numFmt w:val="bullet"/>
      <w:lvlText w:val="•"/>
      <w:lvlJc w:val="left"/>
      <w:pPr>
        <w:tabs>
          <w:tab w:val="num" w:pos="2880"/>
        </w:tabs>
        <w:ind w:left="2880" w:hanging="360"/>
      </w:pPr>
      <w:rPr>
        <w:rFonts w:ascii="Arial" w:hAnsi="Arial" w:hint="default"/>
      </w:rPr>
    </w:lvl>
    <w:lvl w:ilvl="4" w:tplc="D9983136" w:tentative="1">
      <w:start w:val="1"/>
      <w:numFmt w:val="bullet"/>
      <w:lvlText w:val="•"/>
      <w:lvlJc w:val="left"/>
      <w:pPr>
        <w:tabs>
          <w:tab w:val="num" w:pos="3600"/>
        </w:tabs>
        <w:ind w:left="3600" w:hanging="360"/>
      </w:pPr>
      <w:rPr>
        <w:rFonts w:ascii="Arial" w:hAnsi="Arial" w:hint="default"/>
      </w:rPr>
    </w:lvl>
    <w:lvl w:ilvl="5" w:tplc="7358879E" w:tentative="1">
      <w:start w:val="1"/>
      <w:numFmt w:val="bullet"/>
      <w:lvlText w:val="•"/>
      <w:lvlJc w:val="left"/>
      <w:pPr>
        <w:tabs>
          <w:tab w:val="num" w:pos="4320"/>
        </w:tabs>
        <w:ind w:left="4320" w:hanging="360"/>
      </w:pPr>
      <w:rPr>
        <w:rFonts w:ascii="Arial" w:hAnsi="Arial" w:hint="default"/>
      </w:rPr>
    </w:lvl>
    <w:lvl w:ilvl="6" w:tplc="3266C9BC" w:tentative="1">
      <w:start w:val="1"/>
      <w:numFmt w:val="bullet"/>
      <w:lvlText w:val="•"/>
      <w:lvlJc w:val="left"/>
      <w:pPr>
        <w:tabs>
          <w:tab w:val="num" w:pos="5040"/>
        </w:tabs>
        <w:ind w:left="5040" w:hanging="360"/>
      </w:pPr>
      <w:rPr>
        <w:rFonts w:ascii="Arial" w:hAnsi="Arial" w:hint="default"/>
      </w:rPr>
    </w:lvl>
    <w:lvl w:ilvl="7" w:tplc="B478D72C" w:tentative="1">
      <w:start w:val="1"/>
      <w:numFmt w:val="bullet"/>
      <w:lvlText w:val="•"/>
      <w:lvlJc w:val="left"/>
      <w:pPr>
        <w:tabs>
          <w:tab w:val="num" w:pos="5760"/>
        </w:tabs>
        <w:ind w:left="5760" w:hanging="360"/>
      </w:pPr>
      <w:rPr>
        <w:rFonts w:ascii="Arial" w:hAnsi="Arial" w:hint="default"/>
      </w:rPr>
    </w:lvl>
    <w:lvl w:ilvl="8" w:tplc="6B32F2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E2184"/>
    <w:multiLevelType w:val="hybridMultilevel"/>
    <w:tmpl w:val="F1FE60B4"/>
    <w:lvl w:ilvl="0" w:tplc="5D668034">
      <w:start w:val="1"/>
      <w:numFmt w:val="bullet"/>
      <w:lvlText w:val="•"/>
      <w:lvlJc w:val="left"/>
      <w:pPr>
        <w:tabs>
          <w:tab w:val="num" w:pos="720"/>
        </w:tabs>
        <w:ind w:left="720" w:hanging="360"/>
      </w:pPr>
      <w:rPr>
        <w:rFonts w:ascii="Arial" w:hAnsi="Arial" w:hint="default"/>
      </w:rPr>
    </w:lvl>
    <w:lvl w:ilvl="1" w:tplc="B8BCBC4E">
      <w:numFmt w:val="bullet"/>
      <w:lvlText w:val="–"/>
      <w:lvlJc w:val="left"/>
      <w:pPr>
        <w:tabs>
          <w:tab w:val="num" w:pos="1440"/>
        </w:tabs>
        <w:ind w:left="1440" w:hanging="360"/>
      </w:pPr>
      <w:rPr>
        <w:rFonts w:ascii="Arial" w:hAnsi="Arial" w:hint="default"/>
      </w:rPr>
    </w:lvl>
    <w:lvl w:ilvl="2" w:tplc="A2BCB806" w:tentative="1">
      <w:start w:val="1"/>
      <w:numFmt w:val="bullet"/>
      <w:lvlText w:val="•"/>
      <w:lvlJc w:val="left"/>
      <w:pPr>
        <w:tabs>
          <w:tab w:val="num" w:pos="2160"/>
        </w:tabs>
        <w:ind w:left="2160" w:hanging="360"/>
      </w:pPr>
      <w:rPr>
        <w:rFonts w:ascii="Arial" w:hAnsi="Arial" w:hint="default"/>
      </w:rPr>
    </w:lvl>
    <w:lvl w:ilvl="3" w:tplc="376A664A" w:tentative="1">
      <w:start w:val="1"/>
      <w:numFmt w:val="bullet"/>
      <w:lvlText w:val="•"/>
      <w:lvlJc w:val="left"/>
      <w:pPr>
        <w:tabs>
          <w:tab w:val="num" w:pos="2880"/>
        </w:tabs>
        <w:ind w:left="2880" w:hanging="360"/>
      </w:pPr>
      <w:rPr>
        <w:rFonts w:ascii="Arial" w:hAnsi="Arial" w:hint="default"/>
      </w:rPr>
    </w:lvl>
    <w:lvl w:ilvl="4" w:tplc="83446726" w:tentative="1">
      <w:start w:val="1"/>
      <w:numFmt w:val="bullet"/>
      <w:lvlText w:val="•"/>
      <w:lvlJc w:val="left"/>
      <w:pPr>
        <w:tabs>
          <w:tab w:val="num" w:pos="3600"/>
        </w:tabs>
        <w:ind w:left="3600" w:hanging="360"/>
      </w:pPr>
      <w:rPr>
        <w:rFonts w:ascii="Arial" w:hAnsi="Arial" w:hint="default"/>
      </w:rPr>
    </w:lvl>
    <w:lvl w:ilvl="5" w:tplc="A07AF852" w:tentative="1">
      <w:start w:val="1"/>
      <w:numFmt w:val="bullet"/>
      <w:lvlText w:val="•"/>
      <w:lvlJc w:val="left"/>
      <w:pPr>
        <w:tabs>
          <w:tab w:val="num" w:pos="4320"/>
        </w:tabs>
        <w:ind w:left="4320" w:hanging="360"/>
      </w:pPr>
      <w:rPr>
        <w:rFonts w:ascii="Arial" w:hAnsi="Arial" w:hint="default"/>
      </w:rPr>
    </w:lvl>
    <w:lvl w:ilvl="6" w:tplc="2C2E46AC" w:tentative="1">
      <w:start w:val="1"/>
      <w:numFmt w:val="bullet"/>
      <w:lvlText w:val="•"/>
      <w:lvlJc w:val="left"/>
      <w:pPr>
        <w:tabs>
          <w:tab w:val="num" w:pos="5040"/>
        </w:tabs>
        <w:ind w:left="5040" w:hanging="360"/>
      </w:pPr>
      <w:rPr>
        <w:rFonts w:ascii="Arial" w:hAnsi="Arial" w:hint="default"/>
      </w:rPr>
    </w:lvl>
    <w:lvl w:ilvl="7" w:tplc="B11C2E68" w:tentative="1">
      <w:start w:val="1"/>
      <w:numFmt w:val="bullet"/>
      <w:lvlText w:val="•"/>
      <w:lvlJc w:val="left"/>
      <w:pPr>
        <w:tabs>
          <w:tab w:val="num" w:pos="5760"/>
        </w:tabs>
        <w:ind w:left="5760" w:hanging="360"/>
      </w:pPr>
      <w:rPr>
        <w:rFonts w:ascii="Arial" w:hAnsi="Arial" w:hint="default"/>
      </w:rPr>
    </w:lvl>
    <w:lvl w:ilvl="8" w:tplc="CB004E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0F1BF5"/>
    <w:multiLevelType w:val="hybridMultilevel"/>
    <w:tmpl w:val="5A40D392"/>
    <w:lvl w:ilvl="0" w:tplc="0C38135C">
      <w:start w:val="1"/>
      <w:numFmt w:val="bullet"/>
      <w:lvlText w:val="•"/>
      <w:lvlJc w:val="left"/>
      <w:pPr>
        <w:tabs>
          <w:tab w:val="num" w:pos="720"/>
        </w:tabs>
        <w:ind w:left="720" w:hanging="360"/>
      </w:pPr>
      <w:rPr>
        <w:rFonts w:ascii="Arial" w:hAnsi="Arial" w:hint="default"/>
      </w:rPr>
    </w:lvl>
    <w:lvl w:ilvl="1" w:tplc="1F4E708A" w:tentative="1">
      <w:start w:val="1"/>
      <w:numFmt w:val="bullet"/>
      <w:lvlText w:val="•"/>
      <w:lvlJc w:val="left"/>
      <w:pPr>
        <w:tabs>
          <w:tab w:val="num" w:pos="1440"/>
        </w:tabs>
        <w:ind w:left="1440" w:hanging="360"/>
      </w:pPr>
      <w:rPr>
        <w:rFonts w:ascii="Arial" w:hAnsi="Arial" w:hint="default"/>
      </w:rPr>
    </w:lvl>
    <w:lvl w:ilvl="2" w:tplc="C298ED30" w:tentative="1">
      <w:start w:val="1"/>
      <w:numFmt w:val="bullet"/>
      <w:lvlText w:val="•"/>
      <w:lvlJc w:val="left"/>
      <w:pPr>
        <w:tabs>
          <w:tab w:val="num" w:pos="2160"/>
        </w:tabs>
        <w:ind w:left="2160" w:hanging="360"/>
      </w:pPr>
      <w:rPr>
        <w:rFonts w:ascii="Arial" w:hAnsi="Arial" w:hint="default"/>
      </w:rPr>
    </w:lvl>
    <w:lvl w:ilvl="3" w:tplc="091A8306" w:tentative="1">
      <w:start w:val="1"/>
      <w:numFmt w:val="bullet"/>
      <w:lvlText w:val="•"/>
      <w:lvlJc w:val="left"/>
      <w:pPr>
        <w:tabs>
          <w:tab w:val="num" w:pos="2880"/>
        </w:tabs>
        <w:ind w:left="2880" w:hanging="360"/>
      </w:pPr>
      <w:rPr>
        <w:rFonts w:ascii="Arial" w:hAnsi="Arial" w:hint="default"/>
      </w:rPr>
    </w:lvl>
    <w:lvl w:ilvl="4" w:tplc="04F6AA9A" w:tentative="1">
      <w:start w:val="1"/>
      <w:numFmt w:val="bullet"/>
      <w:lvlText w:val="•"/>
      <w:lvlJc w:val="left"/>
      <w:pPr>
        <w:tabs>
          <w:tab w:val="num" w:pos="3600"/>
        </w:tabs>
        <w:ind w:left="3600" w:hanging="360"/>
      </w:pPr>
      <w:rPr>
        <w:rFonts w:ascii="Arial" w:hAnsi="Arial" w:hint="default"/>
      </w:rPr>
    </w:lvl>
    <w:lvl w:ilvl="5" w:tplc="8BE2EE32" w:tentative="1">
      <w:start w:val="1"/>
      <w:numFmt w:val="bullet"/>
      <w:lvlText w:val="•"/>
      <w:lvlJc w:val="left"/>
      <w:pPr>
        <w:tabs>
          <w:tab w:val="num" w:pos="4320"/>
        </w:tabs>
        <w:ind w:left="4320" w:hanging="360"/>
      </w:pPr>
      <w:rPr>
        <w:rFonts w:ascii="Arial" w:hAnsi="Arial" w:hint="default"/>
      </w:rPr>
    </w:lvl>
    <w:lvl w:ilvl="6" w:tplc="7C4E2A0C" w:tentative="1">
      <w:start w:val="1"/>
      <w:numFmt w:val="bullet"/>
      <w:lvlText w:val="•"/>
      <w:lvlJc w:val="left"/>
      <w:pPr>
        <w:tabs>
          <w:tab w:val="num" w:pos="5040"/>
        </w:tabs>
        <w:ind w:left="5040" w:hanging="360"/>
      </w:pPr>
      <w:rPr>
        <w:rFonts w:ascii="Arial" w:hAnsi="Arial" w:hint="default"/>
      </w:rPr>
    </w:lvl>
    <w:lvl w:ilvl="7" w:tplc="65DC039C" w:tentative="1">
      <w:start w:val="1"/>
      <w:numFmt w:val="bullet"/>
      <w:lvlText w:val="•"/>
      <w:lvlJc w:val="left"/>
      <w:pPr>
        <w:tabs>
          <w:tab w:val="num" w:pos="5760"/>
        </w:tabs>
        <w:ind w:left="5760" w:hanging="360"/>
      </w:pPr>
      <w:rPr>
        <w:rFonts w:ascii="Arial" w:hAnsi="Arial" w:hint="default"/>
      </w:rPr>
    </w:lvl>
    <w:lvl w:ilvl="8" w:tplc="B07272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CCB574F"/>
    <w:multiLevelType w:val="hybridMultilevel"/>
    <w:tmpl w:val="78DAAC24"/>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650163E"/>
    <w:multiLevelType w:val="hybridMultilevel"/>
    <w:tmpl w:val="1D603F5C"/>
    <w:lvl w:ilvl="0" w:tplc="13BEA292">
      <w:start w:val="1"/>
      <w:numFmt w:val="bullet"/>
      <w:lvlText w:val="•"/>
      <w:lvlJc w:val="left"/>
      <w:pPr>
        <w:tabs>
          <w:tab w:val="num" w:pos="720"/>
        </w:tabs>
        <w:ind w:left="720" w:hanging="360"/>
      </w:pPr>
      <w:rPr>
        <w:rFonts w:ascii="Arial" w:hAnsi="Arial" w:hint="default"/>
      </w:rPr>
    </w:lvl>
    <w:lvl w:ilvl="1" w:tplc="2F76241C" w:tentative="1">
      <w:start w:val="1"/>
      <w:numFmt w:val="bullet"/>
      <w:lvlText w:val="•"/>
      <w:lvlJc w:val="left"/>
      <w:pPr>
        <w:tabs>
          <w:tab w:val="num" w:pos="1440"/>
        </w:tabs>
        <w:ind w:left="1440" w:hanging="360"/>
      </w:pPr>
      <w:rPr>
        <w:rFonts w:ascii="Arial" w:hAnsi="Arial" w:hint="default"/>
      </w:rPr>
    </w:lvl>
    <w:lvl w:ilvl="2" w:tplc="97865F6A" w:tentative="1">
      <w:start w:val="1"/>
      <w:numFmt w:val="bullet"/>
      <w:lvlText w:val="•"/>
      <w:lvlJc w:val="left"/>
      <w:pPr>
        <w:tabs>
          <w:tab w:val="num" w:pos="2160"/>
        </w:tabs>
        <w:ind w:left="2160" w:hanging="360"/>
      </w:pPr>
      <w:rPr>
        <w:rFonts w:ascii="Arial" w:hAnsi="Arial" w:hint="default"/>
      </w:rPr>
    </w:lvl>
    <w:lvl w:ilvl="3" w:tplc="D892D7F0" w:tentative="1">
      <w:start w:val="1"/>
      <w:numFmt w:val="bullet"/>
      <w:lvlText w:val="•"/>
      <w:lvlJc w:val="left"/>
      <w:pPr>
        <w:tabs>
          <w:tab w:val="num" w:pos="2880"/>
        </w:tabs>
        <w:ind w:left="2880" w:hanging="360"/>
      </w:pPr>
      <w:rPr>
        <w:rFonts w:ascii="Arial" w:hAnsi="Arial" w:hint="default"/>
      </w:rPr>
    </w:lvl>
    <w:lvl w:ilvl="4" w:tplc="BDF2843C" w:tentative="1">
      <w:start w:val="1"/>
      <w:numFmt w:val="bullet"/>
      <w:lvlText w:val="•"/>
      <w:lvlJc w:val="left"/>
      <w:pPr>
        <w:tabs>
          <w:tab w:val="num" w:pos="3600"/>
        </w:tabs>
        <w:ind w:left="3600" w:hanging="360"/>
      </w:pPr>
      <w:rPr>
        <w:rFonts w:ascii="Arial" w:hAnsi="Arial" w:hint="default"/>
      </w:rPr>
    </w:lvl>
    <w:lvl w:ilvl="5" w:tplc="6FC0ABBA" w:tentative="1">
      <w:start w:val="1"/>
      <w:numFmt w:val="bullet"/>
      <w:lvlText w:val="•"/>
      <w:lvlJc w:val="left"/>
      <w:pPr>
        <w:tabs>
          <w:tab w:val="num" w:pos="4320"/>
        </w:tabs>
        <w:ind w:left="4320" w:hanging="360"/>
      </w:pPr>
      <w:rPr>
        <w:rFonts w:ascii="Arial" w:hAnsi="Arial" w:hint="default"/>
      </w:rPr>
    </w:lvl>
    <w:lvl w:ilvl="6" w:tplc="B4C0C75C" w:tentative="1">
      <w:start w:val="1"/>
      <w:numFmt w:val="bullet"/>
      <w:lvlText w:val="•"/>
      <w:lvlJc w:val="left"/>
      <w:pPr>
        <w:tabs>
          <w:tab w:val="num" w:pos="5040"/>
        </w:tabs>
        <w:ind w:left="5040" w:hanging="360"/>
      </w:pPr>
      <w:rPr>
        <w:rFonts w:ascii="Arial" w:hAnsi="Arial" w:hint="default"/>
      </w:rPr>
    </w:lvl>
    <w:lvl w:ilvl="7" w:tplc="A5FADEA2" w:tentative="1">
      <w:start w:val="1"/>
      <w:numFmt w:val="bullet"/>
      <w:lvlText w:val="•"/>
      <w:lvlJc w:val="left"/>
      <w:pPr>
        <w:tabs>
          <w:tab w:val="num" w:pos="5760"/>
        </w:tabs>
        <w:ind w:left="5760" w:hanging="360"/>
      </w:pPr>
      <w:rPr>
        <w:rFonts w:ascii="Arial" w:hAnsi="Arial" w:hint="default"/>
      </w:rPr>
    </w:lvl>
    <w:lvl w:ilvl="8" w:tplc="853823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A70A53"/>
    <w:multiLevelType w:val="hybridMultilevel"/>
    <w:tmpl w:val="8C1CAA06"/>
    <w:lvl w:ilvl="0" w:tplc="2E32968A">
      <w:start w:val="1"/>
      <w:numFmt w:val="bullet"/>
      <w:lvlText w:val="•"/>
      <w:lvlJc w:val="left"/>
      <w:pPr>
        <w:tabs>
          <w:tab w:val="num" w:pos="720"/>
        </w:tabs>
        <w:ind w:left="720" w:hanging="360"/>
      </w:pPr>
      <w:rPr>
        <w:rFonts w:ascii="Arial" w:hAnsi="Arial" w:hint="default"/>
      </w:rPr>
    </w:lvl>
    <w:lvl w:ilvl="1" w:tplc="94ECAEAE">
      <w:numFmt w:val="bullet"/>
      <w:lvlText w:val="–"/>
      <w:lvlJc w:val="left"/>
      <w:pPr>
        <w:tabs>
          <w:tab w:val="num" w:pos="1440"/>
        </w:tabs>
        <w:ind w:left="1440" w:hanging="360"/>
      </w:pPr>
      <w:rPr>
        <w:rFonts w:ascii="Arial" w:hAnsi="Arial" w:hint="default"/>
      </w:rPr>
    </w:lvl>
    <w:lvl w:ilvl="2" w:tplc="EAD47C18">
      <w:start w:val="1"/>
      <w:numFmt w:val="bullet"/>
      <w:lvlText w:val="•"/>
      <w:lvlJc w:val="left"/>
      <w:pPr>
        <w:tabs>
          <w:tab w:val="num" w:pos="2160"/>
        </w:tabs>
        <w:ind w:left="2160" w:hanging="360"/>
      </w:pPr>
      <w:rPr>
        <w:rFonts w:ascii="Arial" w:hAnsi="Arial" w:hint="default"/>
      </w:rPr>
    </w:lvl>
    <w:lvl w:ilvl="3" w:tplc="431042C6" w:tentative="1">
      <w:start w:val="1"/>
      <w:numFmt w:val="bullet"/>
      <w:lvlText w:val="•"/>
      <w:lvlJc w:val="left"/>
      <w:pPr>
        <w:tabs>
          <w:tab w:val="num" w:pos="2880"/>
        </w:tabs>
        <w:ind w:left="2880" w:hanging="360"/>
      </w:pPr>
      <w:rPr>
        <w:rFonts w:ascii="Arial" w:hAnsi="Arial" w:hint="default"/>
      </w:rPr>
    </w:lvl>
    <w:lvl w:ilvl="4" w:tplc="F7B6833E" w:tentative="1">
      <w:start w:val="1"/>
      <w:numFmt w:val="bullet"/>
      <w:lvlText w:val="•"/>
      <w:lvlJc w:val="left"/>
      <w:pPr>
        <w:tabs>
          <w:tab w:val="num" w:pos="3600"/>
        </w:tabs>
        <w:ind w:left="3600" w:hanging="360"/>
      </w:pPr>
      <w:rPr>
        <w:rFonts w:ascii="Arial" w:hAnsi="Arial" w:hint="default"/>
      </w:rPr>
    </w:lvl>
    <w:lvl w:ilvl="5" w:tplc="6098384C" w:tentative="1">
      <w:start w:val="1"/>
      <w:numFmt w:val="bullet"/>
      <w:lvlText w:val="•"/>
      <w:lvlJc w:val="left"/>
      <w:pPr>
        <w:tabs>
          <w:tab w:val="num" w:pos="4320"/>
        </w:tabs>
        <w:ind w:left="4320" w:hanging="360"/>
      </w:pPr>
      <w:rPr>
        <w:rFonts w:ascii="Arial" w:hAnsi="Arial" w:hint="default"/>
      </w:rPr>
    </w:lvl>
    <w:lvl w:ilvl="6" w:tplc="2CC85FF6" w:tentative="1">
      <w:start w:val="1"/>
      <w:numFmt w:val="bullet"/>
      <w:lvlText w:val="•"/>
      <w:lvlJc w:val="left"/>
      <w:pPr>
        <w:tabs>
          <w:tab w:val="num" w:pos="5040"/>
        </w:tabs>
        <w:ind w:left="5040" w:hanging="360"/>
      </w:pPr>
      <w:rPr>
        <w:rFonts w:ascii="Arial" w:hAnsi="Arial" w:hint="default"/>
      </w:rPr>
    </w:lvl>
    <w:lvl w:ilvl="7" w:tplc="DCB0EBE8" w:tentative="1">
      <w:start w:val="1"/>
      <w:numFmt w:val="bullet"/>
      <w:lvlText w:val="•"/>
      <w:lvlJc w:val="left"/>
      <w:pPr>
        <w:tabs>
          <w:tab w:val="num" w:pos="5760"/>
        </w:tabs>
        <w:ind w:left="5760" w:hanging="360"/>
      </w:pPr>
      <w:rPr>
        <w:rFonts w:ascii="Arial" w:hAnsi="Arial" w:hint="default"/>
      </w:rPr>
    </w:lvl>
    <w:lvl w:ilvl="8" w:tplc="CB54E8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04447B"/>
    <w:multiLevelType w:val="hybridMultilevel"/>
    <w:tmpl w:val="C648471C"/>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7" w15:restartNumberingAfterBreak="0">
    <w:nsid w:val="67BE3C7C"/>
    <w:multiLevelType w:val="hybridMultilevel"/>
    <w:tmpl w:val="44609BBE"/>
    <w:lvl w:ilvl="0" w:tplc="3A6492DA">
      <w:start w:val="1"/>
      <w:numFmt w:val="bullet"/>
      <w:lvlText w:val="•"/>
      <w:lvlJc w:val="left"/>
      <w:pPr>
        <w:tabs>
          <w:tab w:val="num" w:pos="720"/>
        </w:tabs>
        <w:ind w:left="720" w:hanging="360"/>
      </w:pPr>
      <w:rPr>
        <w:rFonts w:ascii="Arial" w:hAnsi="Arial" w:hint="default"/>
      </w:rPr>
    </w:lvl>
    <w:lvl w:ilvl="1" w:tplc="566009D8">
      <w:numFmt w:val="bullet"/>
      <w:lvlText w:val="–"/>
      <w:lvlJc w:val="left"/>
      <w:pPr>
        <w:tabs>
          <w:tab w:val="num" w:pos="1440"/>
        </w:tabs>
        <w:ind w:left="1440" w:hanging="360"/>
      </w:pPr>
      <w:rPr>
        <w:rFonts w:ascii="Arial" w:hAnsi="Arial" w:hint="default"/>
      </w:rPr>
    </w:lvl>
    <w:lvl w:ilvl="2" w:tplc="07BC09B2">
      <w:start w:val="1"/>
      <w:numFmt w:val="bullet"/>
      <w:lvlText w:val="•"/>
      <w:lvlJc w:val="left"/>
      <w:pPr>
        <w:tabs>
          <w:tab w:val="num" w:pos="2160"/>
        </w:tabs>
        <w:ind w:left="2160" w:hanging="360"/>
      </w:pPr>
      <w:rPr>
        <w:rFonts w:ascii="Arial" w:hAnsi="Arial" w:hint="default"/>
      </w:rPr>
    </w:lvl>
    <w:lvl w:ilvl="3" w:tplc="49E66F42" w:tentative="1">
      <w:start w:val="1"/>
      <w:numFmt w:val="bullet"/>
      <w:lvlText w:val="•"/>
      <w:lvlJc w:val="left"/>
      <w:pPr>
        <w:tabs>
          <w:tab w:val="num" w:pos="2880"/>
        </w:tabs>
        <w:ind w:left="2880" w:hanging="360"/>
      </w:pPr>
      <w:rPr>
        <w:rFonts w:ascii="Arial" w:hAnsi="Arial" w:hint="default"/>
      </w:rPr>
    </w:lvl>
    <w:lvl w:ilvl="4" w:tplc="938287C4" w:tentative="1">
      <w:start w:val="1"/>
      <w:numFmt w:val="bullet"/>
      <w:lvlText w:val="•"/>
      <w:lvlJc w:val="left"/>
      <w:pPr>
        <w:tabs>
          <w:tab w:val="num" w:pos="3600"/>
        </w:tabs>
        <w:ind w:left="3600" w:hanging="360"/>
      </w:pPr>
      <w:rPr>
        <w:rFonts w:ascii="Arial" w:hAnsi="Arial" w:hint="default"/>
      </w:rPr>
    </w:lvl>
    <w:lvl w:ilvl="5" w:tplc="DE7020E8" w:tentative="1">
      <w:start w:val="1"/>
      <w:numFmt w:val="bullet"/>
      <w:lvlText w:val="•"/>
      <w:lvlJc w:val="left"/>
      <w:pPr>
        <w:tabs>
          <w:tab w:val="num" w:pos="4320"/>
        </w:tabs>
        <w:ind w:left="4320" w:hanging="360"/>
      </w:pPr>
      <w:rPr>
        <w:rFonts w:ascii="Arial" w:hAnsi="Arial" w:hint="default"/>
      </w:rPr>
    </w:lvl>
    <w:lvl w:ilvl="6" w:tplc="C8CA914E" w:tentative="1">
      <w:start w:val="1"/>
      <w:numFmt w:val="bullet"/>
      <w:lvlText w:val="•"/>
      <w:lvlJc w:val="left"/>
      <w:pPr>
        <w:tabs>
          <w:tab w:val="num" w:pos="5040"/>
        </w:tabs>
        <w:ind w:left="5040" w:hanging="360"/>
      </w:pPr>
      <w:rPr>
        <w:rFonts w:ascii="Arial" w:hAnsi="Arial" w:hint="default"/>
      </w:rPr>
    </w:lvl>
    <w:lvl w:ilvl="7" w:tplc="DEA047C8" w:tentative="1">
      <w:start w:val="1"/>
      <w:numFmt w:val="bullet"/>
      <w:lvlText w:val="•"/>
      <w:lvlJc w:val="left"/>
      <w:pPr>
        <w:tabs>
          <w:tab w:val="num" w:pos="5760"/>
        </w:tabs>
        <w:ind w:left="5760" w:hanging="360"/>
      </w:pPr>
      <w:rPr>
        <w:rFonts w:ascii="Arial" w:hAnsi="Arial" w:hint="default"/>
      </w:rPr>
    </w:lvl>
    <w:lvl w:ilvl="8" w:tplc="4C90B5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58277A"/>
    <w:multiLevelType w:val="hybridMultilevel"/>
    <w:tmpl w:val="63702A4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3" w15:restartNumberingAfterBreak="0">
    <w:nsid w:val="7F3F649A"/>
    <w:multiLevelType w:val="hybridMultilevel"/>
    <w:tmpl w:val="867CCF64"/>
    <w:lvl w:ilvl="0" w:tplc="C39EFC38">
      <w:start w:val="1"/>
      <w:numFmt w:val="bullet"/>
      <w:lvlText w:val="•"/>
      <w:lvlJc w:val="left"/>
      <w:pPr>
        <w:tabs>
          <w:tab w:val="num" w:pos="720"/>
        </w:tabs>
        <w:ind w:left="720" w:hanging="360"/>
      </w:pPr>
      <w:rPr>
        <w:rFonts w:ascii="Arial" w:hAnsi="Arial" w:hint="default"/>
      </w:rPr>
    </w:lvl>
    <w:lvl w:ilvl="1" w:tplc="8904CA16">
      <w:numFmt w:val="bullet"/>
      <w:lvlText w:val="–"/>
      <w:lvlJc w:val="left"/>
      <w:pPr>
        <w:tabs>
          <w:tab w:val="num" w:pos="1440"/>
        </w:tabs>
        <w:ind w:left="1440" w:hanging="360"/>
      </w:pPr>
      <w:rPr>
        <w:rFonts w:ascii="Arial" w:hAnsi="Arial" w:hint="default"/>
      </w:rPr>
    </w:lvl>
    <w:lvl w:ilvl="2" w:tplc="32CE57A8">
      <w:numFmt w:val="bullet"/>
      <w:lvlText w:val="•"/>
      <w:lvlJc w:val="left"/>
      <w:pPr>
        <w:tabs>
          <w:tab w:val="num" w:pos="2160"/>
        </w:tabs>
        <w:ind w:left="2160" w:hanging="360"/>
      </w:pPr>
      <w:rPr>
        <w:rFonts w:ascii="Arial" w:hAnsi="Arial" w:hint="default"/>
      </w:rPr>
    </w:lvl>
    <w:lvl w:ilvl="3" w:tplc="603EB584" w:tentative="1">
      <w:start w:val="1"/>
      <w:numFmt w:val="bullet"/>
      <w:lvlText w:val="•"/>
      <w:lvlJc w:val="left"/>
      <w:pPr>
        <w:tabs>
          <w:tab w:val="num" w:pos="2880"/>
        </w:tabs>
        <w:ind w:left="2880" w:hanging="360"/>
      </w:pPr>
      <w:rPr>
        <w:rFonts w:ascii="Arial" w:hAnsi="Arial" w:hint="default"/>
      </w:rPr>
    </w:lvl>
    <w:lvl w:ilvl="4" w:tplc="0DFE32EC" w:tentative="1">
      <w:start w:val="1"/>
      <w:numFmt w:val="bullet"/>
      <w:lvlText w:val="•"/>
      <w:lvlJc w:val="left"/>
      <w:pPr>
        <w:tabs>
          <w:tab w:val="num" w:pos="3600"/>
        </w:tabs>
        <w:ind w:left="3600" w:hanging="360"/>
      </w:pPr>
      <w:rPr>
        <w:rFonts w:ascii="Arial" w:hAnsi="Arial" w:hint="default"/>
      </w:rPr>
    </w:lvl>
    <w:lvl w:ilvl="5" w:tplc="13E0ECA0" w:tentative="1">
      <w:start w:val="1"/>
      <w:numFmt w:val="bullet"/>
      <w:lvlText w:val="•"/>
      <w:lvlJc w:val="left"/>
      <w:pPr>
        <w:tabs>
          <w:tab w:val="num" w:pos="4320"/>
        </w:tabs>
        <w:ind w:left="4320" w:hanging="360"/>
      </w:pPr>
      <w:rPr>
        <w:rFonts w:ascii="Arial" w:hAnsi="Arial" w:hint="default"/>
      </w:rPr>
    </w:lvl>
    <w:lvl w:ilvl="6" w:tplc="6EE4C0D8" w:tentative="1">
      <w:start w:val="1"/>
      <w:numFmt w:val="bullet"/>
      <w:lvlText w:val="•"/>
      <w:lvlJc w:val="left"/>
      <w:pPr>
        <w:tabs>
          <w:tab w:val="num" w:pos="5040"/>
        </w:tabs>
        <w:ind w:left="5040" w:hanging="360"/>
      </w:pPr>
      <w:rPr>
        <w:rFonts w:ascii="Arial" w:hAnsi="Arial" w:hint="default"/>
      </w:rPr>
    </w:lvl>
    <w:lvl w:ilvl="7" w:tplc="CE18F62E" w:tentative="1">
      <w:start w:val="1"/>
      <w:numFmt w:val="bullet"/>
      <w:lvlText w:val="•"/>
      <w:lvlJc w:val="left"/>
      <w:pPr>
        <w:tabs>
          <w:tab w:val="num" w:pos="5760"/>
        </w:tabs>
        <w:ind w:left="5760" w:hanging="360"/>
      </w:pPr>
      <w:rPr>
        <w:rFonts w:ascii="Arial" w:hAnsi="Arial" w:hint="default"/>
      </w:rPr>
    </w:lvl>
    <w:lvl w:ilvl="8" w:tplc="C964AD2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9"/>
  </w:num>
  <w:num w:numId="3">
    <w:abstractNumId w:val="1"/>
  </w:num>
  <w:num w:numId="4">
    <w:abstractNumId w:val="17"/>
  </w:num>
  <w:num w:numId="5">
    <w:abstractNumId w:val="30"/>
  </w:num>
  <w:num w:numId="6">
    <w:abstractNumId w:val="10"/>
  </w:num>
  <w:num w:numId="7">
    <w:abstractNumId w:val="31"/>
  </w:num>
  <w:num w:numId="8">
    <w:abstractNumId w:val="16"/>
  </w:num>
  <w:num w:numId="9">
    <w:abstractNumId w:val="11"/>
  </w:num>
  <w:num w:numId="10">
    <w:abstractNumId w:val="21"/>
  </w:num>
  <w:num w:numId="11">
    <w:abstractNumId w:val="1"/>
    <w:lvlOverride w:ilvl="0">
      <w:startOverride w:val="1"/>
    </w:lvlOverride>
  </w:num>
  <w:num w:numId="12">
    <w:abstractNumId w:val="17"/>
    <w:lvlOverride w:ilvl="0">
      <w:startOverride w:val="1"/>
    </w:lvlOverride>
  </w:num>
  <w:num w:numId="13">
    <w:abstractNumId w:val="25"/>
  </w:num>
  <w:num w:numId="14">
    <w:abstractNumId w:val="22"/>
  </w:num>
  <w:num w:numId="15">
    <w:abstractNumId w:val="17"/>
    <w:lvlOverride w:ilvl="0">
      <w:startOverride w:val="1"/>
    </w:lvlOverride>
  </w:num>
  <w:num w:numId="16">
    <w:abstractNumId w:val="1"/>
    <w:lvlOverride w:ilvl="0">
      <w:startOverride w:val="1"/>
    </w:lvlOverride>
  </w:num>
  <w:num w:numId="17">
    <w:abstractNumId w:val="20"/>
  </w:num>
  <w:num w:numId="18">
    <w:abstractNumId w:val="24"/>
  </w:num>
  <w:num w:numId="19">
    <w:abstractNumId w:val="13"/>
  </w:num>
  <w:num w:numId="20">
    <w:abstractNumId w:val="6"/>
  </w:num>
  <w:num w:numId="21">
    <w:abstractNumId w:val="12"/>
  </w:num>
  <w:num w:numId="22">
    <w:abstractNumId w:val="27"/>
  </w:num>
  <w:num w:numId="23">
    <w:abstractNumId w:val="18"/>
  </w:num>
  <w:num w:numId="24">
    <w:abstractNumId w:val="19"/>
  </w:num>
  <w:num w:numId="25">
    <w:abstractNumId w:val="5"/>
  </w:num>
  <w:num w:numId="26">
    <w:abstractNumId w:val="2"/>
  </w:num>
  <w:num w:numId="27">
    <w:abstractNumId w:val="15"/>
  </w:num>
  <w:num w:numId="28">
    <w:abstractNumId w:val="23"/>
  </w:num>
  <w:num w:numId="29">
    <w:abstractNumId w:val="0"/>
  </w:num>
  <w:num w:numId="30">
    <w:abstractNumId w:val="1"/>
    <w:lvlOverride w:ilvl="0">
      <w:startOverride w:val="1"/>
    </w:lvlOverride>
  </w:num>
  <w:num w:numId="31">
    <w:abstractNumId w:val="4"/>
  </w:num>
  <w:num w:numId="32">
    <w:abstractNumId w:val="7"/>
  </w:num>
  <w:num w:numId="33">
    <w:abstractNumId w:val="33"/>
  </w:num>
  <w:num w:numId="34">
    <w:abstractNumId w:val="9"/>
  </w:num>
  <w:num w:numId="35">
    <w:abstractNumId w:val="1"/>
    <w:lvlOverride w:ilvl="0">
      <w:startOverride w:val="1"/>
    </w:lvlOverride>
  </w:num>
  <w:num w:numId="36">
    <w:abstractNumId w:val="17"/>
    <w:lvlOverride w:ilvl="0">
      <w:startOverride w:val="1"/>
    </w:lvlOverride>
  </w:num>
  <w:num w:numId="37">
    <w:abstractNumId w:val="32"/>
  </w:num>
  <w:num w:numId="38">
    <w:abstractNumId w:val="8"/>
  </w:num>
  <w:num w:numId="39">
    <w:abstractNumId w:val="14"/>
  </w:num>
  <w:num w:numId="40">
    <w:abstractNumId w:val="1"/>
    <w:lvlOverride w:ilvl="0">
      <w:startOverride w:val="1"/>
    </w:lvlOverride>
  </w:num>
  <w:num w:numId="41">
    <w:abstractNumId w:val="3"/>
  </w:num>
  <w:num w:numId="42">
    <w:abstractNumId w:val="28"/>
  </w:num>
  <w:num w:numId="43">
    <w:abstractNumId w:val="17"/>
  </w:num>
  <w:num w:numId="44">
    <w:abstractNumId w:val="17"/>
  </w:num>
  <w:num w:numId="45">
    <w:abstractNumId w:val="1"/>
    <w:lvlOverride w:ilvl="0">
      <w:startOverride w:val="1"/>
    </w:lvlOverride>
  </w:num>
  <w:num w:numId="46">
    <w:abstractNumId w:val="17"/>
    <w:lvlOverride w:ilvl="0">
      <w:startOverride w:val="1"/>
    </w:lvlOverride>
  </w:num>
  <w:num w:numId="47">
    <w:abstractNumId w:val="17"/>
    <w:lvlOverride w:ilvl="0">
      <w:startOverride w:val="1"/>
    </w:lvlOverride>
  </w:num>
  <w:num w:numId="48">
    <w:abstractNumId w:val="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179F1"/>
    <w:rsid w:val="0002379D"/>
    <w:rsid w:val="00025FD3"/>
    <w:rsid w:val="00030F37"/>
    <w:rsid w:val="00031FD8"/>
    <w:rsid w:val="000648B9"/>
    <w:rsid w:val="00077FE0"/>
    <w:rsid w:val="00084253"/>
    <w:rsid w:val="00086031"/>
    <w:rsid w:val="00086A1D"/>
    <w:rsid w:val="000915E7"/>
    <w:rsid w:val="000A4C48"/>
    <w:rsid w:val="000A5856"/>
    <w:rsid w:val="000A66C3"/>
    <w:rsid w:val="000A6E1A"/>
    <w:rsid w:val="000B5773"/>
    <w:rsid w:val="000C68F4"/>
    <w:rsid w:val="000D345A"/>
    <w:rsid w:val="000D4DB3"/>
    <w:rsid w:val="000D6410"/>
    <w:rsid w:val="000D6F73"/>
    <w:rsid w:val="000F0B45"/>
    <w:rsid w:val="000F7897"/>
    <w:rsid w:val="00106E4B"/>
    <w:rsid w:val="00113A4D"/>
    <w:rsid w:val="001175B5"/>
    <w:rsid w:val="00131C58"/>
    <w:rsid w:val="00135884"/>
    <w:rsid w:val="00136B1B"/>
    <w:rsid w:val="00136E37"/>
    <w:rsid w:val="00142697"/>
    <w:rsid w:val="001439A6"/>
    <w:rsid w:val="00162771"/>
    <w:rsid w:val="0017400F"/>
    <w:rsid w:val="00182AF5"/>
    <w:rsid w:val="00190C0F"/>
    <w:rsid w:val="001958F6"/>
    <w:rsid w:val="001B11A0"/>
    <w:rsid w:val="001B7488"/>
    <w:rsid w:val="001C3749"/>
    <w:rsid w:val="001C4440"/>
    <w:rsid w:val="001C5A39"/>
    <w:rsid w:val="001E3115"/>
    <w:rsid w:val="001E3B94"/>
    <w:rsid w:val="001E58AB"/>
    <w:rsid w:val="001E6198"/>
    <w:rsid w:val="001F0B11"/>
    <w:rsid w:val="001F3B84"/>
    <w:rsid w:val="00201E96"/>
    <w:rsid w:val="00204E15"/>
    <w:rsid w:val="00211931"/>
    <w:rsid w:val="00214DBD"/>
    <w:rsid w:val="00221897"/>
    <w:rsid w:val="00222181"/>
    <w:rsid w:val="00222491"/>
    <w:rsid w:val="00223345"/>
    <w:rsid w:val="00227E04"/>
    <w:rsid w:val="00241CAA"/>
    <w:rsid w:val="00247CF9"/>
    <w:rsid w:val="002517E4"/>
    <w:rsid w:val="0025198E"/>
    <w:rsid w:val="00256403"/>
    <w:rsid w:val="0026337D"/>
    <w:rsid w:val="00264A2C"/>
    <w:rsid w:val="0026679C"/>
    <w:rsid w:val="00274204"/>
    <w:rsid w:val="0027571A"/>
    <w:rsid w:val="0028155C"/>
    <w:rsid w:val="00286A19"/>
    <w:rsid w:val="002928C5"/>
    <w:rsid w:val="002947D3"/>
    <w:rsid w:val="002B3523"/>
    <w:rsid w:val="002C7212"/>
    <w:rsid w:val="002E2F7D"/>
    <w:rsid w:val="002F0F5B"/>
    <w:rsid w:val="00306358"/>
    <w:rsid w:val="00312EDF"/>
    <w:rsid w:val="00314027"/>
    <w:rsid w:val="003270DB"/>
    <w:rsid w:val="00327B16"/>
    <w:rsid w:val="00332A2F"/>
    <w:rsid w:val="00346C56"/>
    <w:rsid w:val="003520EF"/>
    <w:rsid w:val="0036394D"/>
    <w:rsid w:val="00366E98"/>
    <w:rsid w:val="003742D3"/>
    <w:rsid w:val="00375269"/>
    <w:rsid w:val="0038762B"/>
    <w:rsid w:val="00390076"/>
    <w:rsid w:val="00394F1A"/>
    <w:rsid w:val="003955D1"/>
    <w:rsid w:val="00396C7C"/>
    <w:rsid w:val="003A518C"/>
    <w:rsid w:val="003B1587"/>
    <w:rsid w:val="003C2C4E"/>
    <w:rsid w:val="003C7117"/>
    <w:rsid w:val="003E65D9"/>
    <w:rsid w:val="003E6D10"/>
    <w:rsid w:val="003E7958"/>
    <w:rsid w:val="003F6C0B"/>
    <w:rsid w:val="003F7093"/>
    <w:rsid w:val="00401A10"/>
    <w:rsid w:val="004036C1"/>
    <w:rsid w:val="00404AF4"/>
    <w:rsid w:val="00414F7F"/>
    <w:rsid w:val="00415E6E"/>
    <w:rsid w:val="00416BDF"/>
    <w:rsid w:val="004270E9"/>
    <w:rsid w:val="00430809"/>
    <w:rsid w:val="004308FF"/>
    <w:rsid w:val="0043491A"/>
    <w:rsid w:val="00436986"/>
    <w:rsid w:val="00444455"/>
    <w:rsid w:val="00452050"/>
    <w:rsid w:val="0045261D"/>
    <w:rsid w:val="004575B7"/>
    <w:rsid w:val="00472D00"/>
    <w:rsid w:val="004842BC"/>
    <w:rsid w:val="00492BFA"/>
    <w:rsid w:val="004B0938"/>
    <w:rsid w:val="004B13F8"/>
    <w:rsid w:val="004B25B2"/>
    <w:rsid w:val="004C515A"/>
    <w:rsid w:val="004C607D"/>
    <w:rsid w:val="004C739A"/>
    <w:rsid w:val="004F5D78"/>
    <w:rsid w:val="004F7B45"/>
    <w:rsid w:val="00517C7B"/>
    <w:rsid w:val="00525EDA"/>
    <w:rsid w:val="005303A3"/>
    <w:rsid w:val="00532969"/>
    <w:rsid w:val="00550306"/>
    <w:rsid w:val="00550D7A"/>
    <w:rsid w:val="00553E20"/>
    <w:rsid w:val="00555D3B"/>
    <w:rsid w:val="00567ED7"/>
    <w:rsid w:val="00576D52"/>
    <w:rsid w:val="00577917"/>
    <w:rsid w:val="00583DF4"/>
    <w:rsid w:val="005C3579"/>
    <w:rsid w:val="005C3CDF"/>
    <w:rsid w:val="005D0C23"/>
    <w:rsid w:val="005D4478"/>
    <w:rsid w:val="005D7B80"/>
    <w:rsid w:val="005D7F6A"/>
    <w:rsid w:val="005E0EAC"/>
    <w:rsid w:val="005E61F0"/>
    <w:rsid w:val="005F3786"/>
    <w:rsid w:val="00607A8A"/>
    <w:rsid w:val="0061362F"/>
    <w:rsid w:val="00613739"/>
    <w:rsid w:val="00616955"/>
    <w:rsid w:val="00624A59"/>
    <w:rsid w:val="00626C53"/>
    <w:rsid w:val="0063536C"/>
    <w:rsid w:val="00635A16"/>
    <w:rsid w:val="00637807"/>
    <w:rsid w:val="00650955"/>
    <w:rsid w:val="00663E90"/>
    <w:rsid w:val="006654A8"/>
    <w:rsid w:val="00680387"/>
    <w:rsid w:val="006A4503"/>
    <w:rsid w:val="006A6EA3"/>
    <w:rsid w:val="006B1C9D"/>
    <w:rsid w:val="006B467E"/>
    <w:rsid w:val="006B64A3"/>
    <w:rsid w:val="006B7BB4"/>
    <w:rsid w:val="006D29EF"/>
    <w:rsid w:val="006F43E2"/>
    <w:rsid w:val="006F53A1"/>
    <w:rsid w:val="007009CC"/>
    <w:rsid w:val="00704403"/>
    <w:rsid w:val="007054F0"/>
    <w:rsid w:val="00716FD6"/>
    <w:rsid w:val="0072378A"/>
    <w:rsid w:val="00723859"/>
    <w:rsid w:val="00724801"/>
    <w:rsid w:val="00724F2D"/>
    <w:rsid w:val="00726D8B"/>
    <w:rsid w:val="00733272"/>
    <w:rsid w:val="00766572"/>
    <w:rsid w:val="0076674F"/>
    <w:rsid w:val="00775C27"/>
    <w:rsid w:val="00786759"/>
    <w:rsid w:val="007970AF"/>
    <w:rsid w:val="007A7136"/>
    <w:rsid w:val="007B1313"/>
    <w:rsid w:val="007B61F6"/>
    <w:rsid w:val="007C4349"/>
    <w:rsid w:val="007D050C"/>
    <w:rsid w:val="007D2632"/>
    <w:rsid w:val="007D6D0D"/>
    <w:rsid w:val="007E26E7"/>
    <w:rsid w:val="007E6E59"/>
    <w:rsid w:val="00804C38"/>
    <w:rsid w:val="00806EB0"/>
    <w:rsid w:val="00810CF0"/>
    <w:rsid w:val="0082466F"/>
    <w:rsid w:val="00825BC9"/>
    <w:rsid w:val="008263E0"/>
    <w:rsid w:val="00837660"/>
    <w:rsid w:val="008465A1"/>
    <w:rsid w:val="00846F6F"/>
    <w:rsid w:val="00847B68"/>
    <w:rsid w:val="008515E0"/>
    <w:rsid w:val="0085379C"/>
    <w:rsid w:val="008664AE"/>
    <w:rsid w:val="008713CA"/>
    <w:rsid w:val="0087160A"/>
    <w:rsid w:val="008727FE"/>
    <w:rsid w:val="00874ED9"/>
    <w:rsid w:val="00884C43"/>
    <w:rsid w:val="008A3912"/>
    <w:rsid w:val="008A7439"/>
    <w:rsid w:val="008A77B2"/>
    <w:rsid w:val="008B75AB"/>
    <w:rsid w:val="008C70FA"/>
    <w:rsid w:val="008D40F5"/>
    <w:rsid w:val="008E2E9E"/>
    <w:rsid w:val="00910DCD"/>
    <w:rsid w:val="00915630"/>
    <w:rsid w:val="009163A1"/>
    <w:rsid w:val="009466A7"/>
    <w:rsid w:val="0095517A"/>
    <w:rsid w:val="009557F1"/>
    <w:rsid w:val="009614E1"/>
    <w:rsid w:val="00971FF9"/>
    <w:rsid w:val="00983585"/>
    <w:rsid w:val="00984EDF"/>
    <w:rsid w:val="00990EBB"/>
    <w:rsid w:val="009928B1"/>
    <w:rsid w:val="00995C3E"/>
    <w:rsid w:val="0099790B"/>
    <w:rsid w:val="009A0F65"/>
    <w:rsid w:val="009B3709"/>
    <w:rsid w:val="009C2E19"/>
    <w:rsid w:val="009C6D8C"/>
    <w:rsid w:val="009D0C16"/>
    <w:rsid w:val="009E30BE"/>
    <w:rsid w:val="009E4D76"/>
    <w:rsid w:val="009E4EFB"/>
    <w:rsid w:val="00A00C53"/>
    <w:rsid w:val="00A1234D"/>
    <w:rsid w:val="00A123A9"/>
    <w:rsid w:val="00A32095"/>
    <w:rsid w:val="00A3536B"/>
    <w:rsid w:val="00A4708B"/>
    <w:rsid w:val="00A5499A"/>
    <w:rsid w:val="00A62D36"/>
    <w:rsid w:val="00A63CEB"/>
    <w:rsid w:val="00A6690E"/>
    <w:rsid w:val="00A70F98"/>
    <w:rsid w:val="00A73ABD"/>
    <w:rsid w:val="00A80BB8"/>
    <w:rsid w:val="00A85837"/>
    <w:rsid w:val="00A92484"/>
    <w:rsid w:val="00A9559C"/>
    <w:rsid w:val="00AA3E3D"/>
    <w:rsid w:val="00AA488B"/>
    <w:rsid w:val="00AB17DC"/>
    <w:rsid w:val="00AB261A"/>
    <w:rsid w:val="00AC47A6"/>
    <w:rsid w:val="00AC5345"/>
    <w:rsid w:val="00AC6637"/>
    <w:rsid w:val="00AD5001"/>
    <w:rsid w:val="00AE6403"/>
    <w:rsid w:val="00AF5146"/>
    <w:rsid w:val="00B0265F"/>
    <w:rsid w:val="00B1730C"/>
    <w:rsid w:val="00B30C97"/>
    <w:rsid w:val="00B57BBD"/>
    <w:rsid w:val="00B64841"/>
    <w:rsid w:val="00B759EA"/>
    <w:rsid w:val="00B77F2E"/>
    <w:rsid w:val="00B866F7"/>
    <w:rsid w:val="00BA204D"/>
    <w:rsid w:val="00BA4675"/>
    <w:rsid w:val="00BA7304"/>
    <w:rsid w:val="00BC014F"/>
    <w:rsid w:val="00BC4DE3"/>
    <w:rsid w:val="00BD3025"/>
    <w:rsid w:val="00BD34D5"/>
    <w:rsid w:val="00C006CD"/>
    <w:rsid w:val="00C06889"/>
    <w:rsid w:val="00C44D88"/>
    <w:rsid w:val="00C50276"/>
    <w:rsid w:val="00C55A77"/>
    <w:rsid w:val="00C57746"/>
    <w:rsid w:val="00C64EAC"/>
    <w:rsid w:val="00C663FA"/>
    <w:rsid w:val="00C71D5F"/>
    <w:rsid w:val="00C727E9"/>
    <w:rsid w:val="00C76055"/>
    <w:rsid w:val="00C94719"/>
    <w:rsid w:val="00CB4AD4"/>
    <w:rsid w:val="00CB4E1F"/>
    <w:rsid w:val="00CB547B"/>
    <w:rsid w:val="00CB5BC2"/>
    <w:rsid w:val="00CC519B"/>
    <w:rsid w:val="00CD2D65"/>
    <w:rsid w:val="00CD7A7A"/>
    <w:rsid w:val="00CF4E89"/>
    <w:rsid w:val="00CF77FF"/>
    <w:rsid w:val="00D13468"/>
    <w:rsid w:val="00D13527"/>
    <w:rsid w:val="00D14BDA"/>
    <w:rsid w:val="00D346A5"/>
    <w:rsid w:val="00D46BD4"/>
    <w:rsid w:val="00D4790B"/>
    <w:rsid w:val="00D53400"/>
    <w:rsid w:val="00D558C8"/>
    <w:rsid w:val="00D61757"/>
    <w:rsid w:val="00D721AB"/>
    <w:rsid w:val="00D77231"/>
    <w:rsid w:val="00D87106"/>
    <w:rsid w:val="00D90964"/>
    <w:rsid w:val="00D93534"/>
    <w:rsid w:val="00D94D23"/>
    <w:rsid w:val="00DA0A73"/>
    <w:rsid w:val="00DA1939"/>
    <w:rsid w:val="00DA1D78"/>
    <w:rsid w:val="00DA25CB"/>
    <w:rsid w:val="00DA38C9"/>
    <w:rsid w:val="00DA5959"/>
    <w:rsid w:val="00DB6EE1"/>
    <w:rsid w:val="00DC122D"/>
    <w:rsid w:val="00DC15D7"/>
    <w:rsid w:val="00DC4085"/>
    <w:rsid w:val="00DD02F4"/>
    <w:rsid w:val="00DD4408"/>
    <w:rsid w:val="00DD4649"/>
    <w:rsid w:val="00DD79C3"/>
    <w:rsid w:val="00DE26CF"/>
    <w:rsid w:val="00DE7154"/>
    <w:rsid w:val="00DF2FBF"/>
    <w:rsid w:val="00E14775"/>
    <w:rsid w:val="00E25220"/>
    <w:rsid w:val="00E375A2"/>
    <w:rsid w:val="00E46B52"/>
    <w:rsid w:val="00E52621"/>
    <w:rsid w:val="00E57A0C"/>
    <w:rsid w:val="00E6409E"/>
    <w:rsid w:val="00E6511D"/>
    <w:rsid w:val="00E77C55"/>
    <w:rsid w:val="00E77E8A"/>
    <w:rsid w:val="00E77FFE"/>
    <w:rsid w:val="00E8060F"/>
    <w:rsid w:val="00E8582B"/>
    <w:rsid w:val="00E939F0"/>
    <w:rsid w:val="00EB72E6"/>
    <w:rsid w:val="00EC7ECD"/>
    <w:rsid w:val="00ED077D"/>
    <w:rsid w:val="00ED0B5F"/>
    <w:rsid w:val="00EE1B16"/>
    <w:rsid w:val="00EF0103"/>
    <w:rsid w:val="00EF0CAA"/>
    <w:rsid w:val="00EF27CF"/>
    <w:rsid w:val="00F126C1"/>
    <w:rsid w:val="00F12E3B"/>
    <w:rsid w:val="00F14EA8"/>
    <w:rsid w:val="00F17E00"/>
    <w:rsid w:val="00F20EB8"/>
    <w:rsid w:val="00F237C2"/>
    <w:rsid w:val="00F50497"/>
    <w:rsid w:val="00F53221"/>
    <w:rsid w:val="00F63240"/>
    <w:rsid w:val="00FA6EE5"/>
    <w:rsid w:val="00FA7696"/>
    <w:rsid w:val="00FB1328"/>
    <w:rsid w:val="00FB172E"/>
    <w:rsid w:val="00FB2027"/>
    <w:rsid w:val="00FB5658"/>
    <w:rsid w:val="00FC34C6"/>
    <w:rsid w:val="00FC4B4D"/>
    <w:rsid w:val="00FD4842"/>
    <w:rsid w:val="00FD6DBB"/>
    <w:rsid w:val="00FE0347"/>
    <w:rsid w:val="00FE1AEA"/>
    <w:rsid w:val="00FF0EEE"/>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9D75F"/>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47B"/>
    <w:pPr>
      <w:spacing w:after="180"/>
    </w:pPr>
    <w:rPr>
      <w:rFonts w:ascii="Times New Roman" w:eastAsiaTheme="minorEastAsia"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character" w:styleId="af3">
    <w:name w:val="annotation reference"/>
    <w:basedOn w:val="a0"/>
    <w:uiPriority w:val="99"/>
    <w:semiHidden/>
    <w:unhideWhenUsed/>
    <w:rsid w:val="00247CF9"/>
    <w:rPr>
      <w:sz w:val="21"/>
      <w:szCs w:val="21"/>
    </w:rPr>
  </w:style>
  <w:style w:type="paragraph" w:styleId="af4">
    <w:name w:val="annotation text"/>
    <w:basedOn w:val="a"/>
    <w:link w:val="Char7"/>
    <w:uiPriority w:val="99"/>
    <w:semiHidden/>
    <w:unhideWhenUsed/>
    <w:rsid w:val="00247CF9"/>
  </w:style>
  <w:style w:type="character" w:customStyle="1" w:styleId="Char7">
    <w:name w:val="批注文字 Char"/>
    <w:basedOn w:val="a0"/>
    <w:link w:val="af4"/>
    <w:uiPriority w:val="99"/>
    <w:semiHidden/>
    <w:rsid w:val="00247CF9"/>
    <w:rPr>
      <w:rFonts w:ascii="Times New Roman" w:eastAsiaTheme="minorEastAsia" w:hAnsi="Times New Roman"/>
      <w:lang w:val="en-GB" w:eastAsia="en-US"/>
    </w:rPr>
  </w:style>
  <w:style w:type="paragraph" w:styleId="af5">
    <w:name w:val="annotation subject"/>
    <w:basedOn w:val="af4"/>
    <w:next w:val="af4"/>
    <w:link w:val="Char8"/>
    <w:uiPriority w:val="99"/>
    <w:semiHidden/>
    <w:unhideWhenUsed/>
    <w:rsid w:val="00247CF9"/>
    <w:rPr>
      <w:b/>
      <w:bCs/>
    </w:rPr>
  </w:style>
  <w:style w:type="character" w:customStyle="1" w:styleId="Char8">
    <w:name w:val="批注主题 Char"/>
    <w:basedOn w:val="Char7"/>
    <w:link w:val="af5"/>
    <w:uiPriority w:val="99"/>
    <w:semiHidden/>
    <w:rsid w:val="00247CF9"/>
    <w:rPr>
      <w:rFonts w:ascii="Times New Roman" w:eastAsiaTheme="minorEastAsia"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59518917">
      <w:bodyDiv w:val="1"/>
      <w:marLeft w:val="0"/>
      <w:marRight w:val="0"/>
      <w:marTop w:val="0"/>
      <w:marBottom w:val="0"/>
      <w:divBdr>
        <w:top w:val="none" w:sz="0" w:space="0" w:color="auto"/>
        <w:left w:val="none" w:sz="0" w:space="0" w:color="auto"/>
        <w:bottom w:val="none" w:sz="0" w:space="0" w:color="auto"/>
        <w:right w:val="none" w:sz="0" w:space="0" w:color="auto"/>
      </w:divBdr>
      <w:divsChild>
        <w:div w:id="1344629568">
          <w:marLeft w:val="547"/>
          <w:marRight w:val="0"/>
          <w:marTop w:val="67"/>
          <w:marBottom w:val="0"/>
          <w:divBdr>
            <w:top w:val="none" w:sz="0" w:space="0" w:color="auto"/>
            <w:left w:val="none" w:sz="0" w:space="0" w:color="auto"/>
            <w:bottom w:val="none" w:sz="0" w:space="0" w:color="auto"/>
            <w:right w:val="none" w:sz="0" w:space="0" w:color="auto"/>
          </w:divBdr>
        </w:div>
        <w:div w:id="981160066">
          <w:marLeft w:val="1166"/>
          <w:marRight w:val="0"/>
          <w:marTop w:val="58"/>
          <w:marBottom w:val="0"/>
          <w:divBdr>
            <w:top w:val="none" w:sz="0" w:space="0" w:color="auto"/>
            <w:left w:val="none" w:sz="0" w:space="0" w:color="auto"/>
            <w:bottom w:val="none" w:sz="0" w:space="0" w:color="auto"/>
            <w:right w:val="none" w:sz="0" w:space="0" w:color="auto"/>
          </w:divBdr>
        </w:div>
        <w:div w:id="547454057">
          <w:marLeft w:val="1800"/>
          <w:marRight w:val="0"/>
          <w:marTop w:val="53"/>
          <w:marBottom w:val="0"/>
          <w:divBdr>
            <w:top w:val="none" w:sz="0" w:space="0" w:color="auto"/>
            <w:left w:val="none" w:sz="0" w:space="0" w:color="auto"/>
            <w:bottom w:val="none" w:sz="0" w:space="0" w:color="auto"/>
            <w:right w:val="none" w:sz="0" w:space="0" w:color="auto"/>
          </w:divBdr>
        </w:div>
        <w:div w:id="252859178">
          <w:marLeft w:val="1166"/>
          <w:marRight w:val="0"/>
          <w:marTop w:val="58"/>
          <w:marBottom w:val="0"/>
          <w:divBdr>
            <w:top w:val="none" w:sz="0" w:space="0" w:color="auto"/>
            <w:left w:val="none" w:sz="0" w:space="0" w:color="auto"/>
            <w:bottom w:val="none" w:sz="0" w:space="0" w:color="auto"/>
            <w:right w:val="none" w:sz="0" w:space="0" w:color="auto"/>
          </w:divBdr>
        </w:div>
        <w:div w:id="533732378">
          <w:marLeft w:val="1800"/>
          <w:marRight w:val="0"/>
          <w:marTop w:val="53"/>
          <w:marBottom w:val="0"/>
          <w:divBdr>
            <w:top w:val="none" w:sz="0" w:space="0" w:color="auto"/>
            <w:left w:val="none" w:sz="0" w:space="0" w:color="auto"/>
            <w:bottom w:val="none" w:sz="0" w:space="0" w:color="auto"/>
            <w:right w:val="none" w:sz="0" w:space="0" w:color="auto"/>
          </w:divBdr>
        </w:div>
        <w:div w:id="1903057236">
          <w:marLeft w:val="1166"/>
          <w:marRight w:val="0"/>
          <w:marTop w:val="58"/>
          <w:marBottom w:val="0"/>
          <w:divBdr>
            <w:top w:val="none" w:sz="0" w:space="0" w:color="auto"/>
            <w:left w:val="none" w:sz="0" w:space="0" w:color="auto"/>
            <w:bottom w:val="none" w:sz="0" w:space="0" w:color="auto"/>
            <w:right w:val="none" w:sz="0" w:space="0" w:color="auto"/>
          </w:divBdr>
        </w:div>
        <w:div w:id="1434549976">
          <w:marLeft w:val="1166"/>
          <w:marRight w:val="0"/>
          <w:marTop w:val="58"/>
          <w:marBottom w:val="0"/>
          <w:divBdr>
            <w:top w:val="none" w:sz="0" w:space="0" w:color="auto"/>
            <w:left w:val="none" w:sz="0" w:space="0" w:color="auto"/>
            <w:bottom w:val="none" w:sz="0" w:space="0" w:color="auto"/>
            <w:right w:val="none" w:sz="0" w:space="0" w:color="auto"/>
          </w:divBdr>
        </w:div>
        <w:div w:id="808330196">
          <w:marLeft w:val="1166"/>
          <w:marRight w:val="0"/>
          <w:marTop w:val="58"/>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0614410">
      <w:bodyDiv w:val="1"/>
      <w:marLeft w:val="0"/>
      <w:marRight w:val="0"/>
      <w:marTop w:val="0"/>
      <w:marBottom w:val="0"/>
      <w:divBdr>
        <w:top w:val="none" w:sz="0" w:space="0" w:color="auto"/>
        <w:left w:val="none" w:sz="0" w:space="0" w:color="auto"/>
        <w:bottom w:val="none" w:sz="0" w:space="0" w:color="auto"/>
        <w:right w:val="none" w:sz="0" w:space="0" w:color="auto"/>
      </w:divBdr>
      <w:divsChild>
        <w:div w:id="2092460245">
          <w:marLeft w:val="547"/>
          <w:marRight w:val="0"/>
          <w:marTop w:val="86"/>
          <w:marBottom w:val="0"/>
          <w:divBdr>
            <w:top w:val="none" w:sz="0" w:space="0" w:color="auto"/>
            <w:left w:val="none" w:sz="0" w:space="0" w:color="auto"/>
            <w:bottom w:val="none" w:sz="0" w:space="0" w:color="auto"/>
            <w:right w:val="none" w:sz="0" w:space="0" w:color="auto"/>
          </w:divBdr>
        </w:div>
        <w:div w:id="553586954">
          <w:marLeft w:val="1166"/>
          <w:marRight w:val="0"/>
          <w:marTop w:val="77"/>
          <w:marBottom w:val="0"/>
          <w:divBdr>
            <w:top w:val="none" w:sz="0" w:space="0" w:color="auto"/>
            <w:left w:val="none" w:sz="0" w:space="0" w:color="auto"/>
            <w:bottom w:val="none" w:sz="0" w:space="0" w:color="auto"/>
            <w:right w:val="none" w:sz="0" w:space="0" w:color="auto"/>
          </w:divBdr>
        </w:div>
        <w:div w:id="1793133263">
          <w:marLeft w:val="1166"/>
          <w:marRight w:val="0"/>
          <w:marTop w:val="77"/>
          <w:marBottom w:val="0"/>
          <w:divBdr>
            <w:top w:val="none" w:sz="0" w:space="0" w:color="auto"/>
            <w:left w:val="none" w:sz="0" w:space="0" w:color="auto"/>
            <w:bottom w:val="none" w:sz="0" w:space="0" w:color="auto"/>
            <w:right w:val="none" w:sz="0" w:space="0" w:color="auto"/>
          </w:divBdr>
        </w:div>
        <w:div w:id="951742639">
          <w:marLeft w:val="1166"/>
          <w:marRight w:val="0"/>
          <w:marTop w:val="77"/>
          <w:marBottom w:val="0"/>
          <w:divBdr>
            <w:top w:val="none" w:sz="0" w:space="0" w:color="auto"/>
            <w:left w:val="none" w:sz="0" w:space="0" w:color="auto"/>
            <w:bottom w:val="none" w:sz="0" w:space="0" w:color="auto"/>
            <w:right w:val="none" w:sz="0" w:space="0" w:color="auto"/>
          </w:divBdr>
        </w:div>
      </w:divsChild>
    </w:div>
    <w:div w:id="119617051">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9196599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8613322">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0453433">
      <w:bodyDiv w:val="1"/>
      <w:marLeft w:val="0"/>
      <w:marRight w:val="0"/>
      <w:marTop w:val="0"/>
      <w:marBottom w:val="0"/>
      <w:divBdr>
        <w:top w:val="none" w:sz="0" w:space="0" w:color="auto"/>
        <w:left w:val="none" w:sz="0" w:space="0" w:color="auto"/>
        <w:bottom w:val="none" w:sz="0" w:space="0" w:color="auto"/>
        <w:right w:val="none" w:sz="0" w:space="0" w:color="auto"/>
      </w:divBdr>
      <w:divsChild>
        <w:div w:id="1834224911">
          <w:marLeft w:val="547"/>
          <w:marRight w:val="0"/>
          <w:marTop w:val="86"/>
          <w:marBottom w:val="0"/>
          <w:divBdr>
            <w:top w:val="none" w:sz="0" w:space="0" w:color="auto"/>
            <w:left w:val="none" w:sz="0" w:space="0" w:color="auto"/>
            <w:bottom w:val="none" w:sz="0" w:space="0" w:color="auto"/>
            <w:right w:val="none" w:sz="0" w:space="0" w:color="auto"/>
          </w:divBdr>
        </w:div>
        <w:div w:id="1123160774">
          <w:marLeft w:val="1166"/>
          <w:marRight w:val="0"/>
          <w:marTop w:val="77"/>
          <w:marBottom w:val="0"/>
          <w:divBdr>
            <w:top w:val="none" w:sz="0" w:space="0" w:color="auto"/>
            <w:left w:val="none" w:sz="0" w:space="0" w:color="auto"/>
            <w:bottom w:val="none" w:sz="0" w:space="0" w:color="auto"/>
            <w:right w:val="none" w:sz="0" w:space="0" w:color="auto"/>
          </w:divBdr>
        </w:div>
        <w:div w:id="1170557279">
          <w:marLeft w:val="1166"/>
          <w:marRight w:val="0"/>
          <w:marTop w:val="77"/>
          <w:marBottom w:val="0"/>
          <w:divBdr>
            <w:top w:val="none" w:sz="0" w:space="0" w:color="auto"/>
            <w:left w:val="none" w:sz="0" w:space="0" w:color="auto"/>
            <w:bottom w:val="none" w:sz="0" w:space="0" w:color="auto"/>
            <w:right w:val="none" w:sz="0" w:space="0" w:color="auto"/>
          </w:divBdr>
        </w:div>
        <w:div w:id="834683489">
          <w:marLeft w:val="1166"/>
          <w:marRight w:val="0"/>
          <w:marTop w:val="77"/>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04578788">
      <w:bodyDiv w:val="1"/>
      <w:marLeft w:val="0"/>
      <w:marRight w:val="0"/>
      <w:marTop w:val="0"/>
      <w:marBottom w:val="0"/>
      <w:divBdr>
        <w:top w:val="none" w:sz="0" w:space="0" w:color="auto"/>
        <w:left w:val="none" w:sz="0" w:space="0" w:color="auto"/>
        <w:bottom w:val="none" w:sz="0" w:space="0" w:color="auto"/>
        <w:right w:val="none" w:sz="0" w:space="0" w:color="auto"/>
      </w:divBdr>
      <w:divsChild>
        <w:div w:id="1067147025">
          <w:marLeft w:val="547"/>
          <w:marRight w:val="0"/>
          <w:marTop w:val="115"/>
          <w:marBottom w:val="0"/>
          <w:divBdr>
            <w:top w:val="none" w:sz="0" w:space="0" w:color="auto"/>
            <w:left w:val="none" w:sz="0" w:space="0" w:color="auto"/>
            <w:bottom w:val="none" w:sz="0" w:space="0" w:color="auto"/>
            <w:right w:val="none" w:sz="0" w:space="0" w:color="auto"/>
          </w:divBdr>
        </w:div>
      </w:divsChild>
    </w:div>
    <w:div w:id="617757030">
      <w:bodyDiv w:val="1"/>
      <w:marLeft w:val="0"/>
      <w:marRight w:val="0"/>
      <w:marTop w:val="0"/>
      <w:marBottom w:val="0"/>
      <w:divBdr>
        <w:top w:val="none" w:sz="0" w:space="0" w:color="auto"/>
        <w:left w:val="none" w:sz="0" w:space="0" w:color="auto"/>
        <w:bottom w:val="none" w:sz="0" w:space="0" w:color="auto"/>
        <w:right w:val="none" w:sz="0" w:space="0" w:color="auto"/>
      </w:divBdr>
      <w:divsChild>
        <w:div w:id="1784616947">
          <w:marLeft w:val="547"/>
          <w:marRight w:val="0"/>
          <w:marTop w:val="67"/>
          <w:marBottom w:val="0"/>
          <w:divBdr>
            <w:top w:val="none" w:sz="0" w:space="0" w:color="auto"/>
            <w:left w:val="none" w:sz="0" w:space="0" w:color="auto"/>
            <w:bottom w:val="none" w:sz="0" w:space="0" w:color="auto"/>
            <w:right w:val="none" w:sz="0" w:space="0" w:color="auto"/>
          </w:divBdr>
        </w:div>
        <w:div w:id="894850826">
          <w:marLeft w:val="1166"/>
          <w:marRight w:val="0"/>
          <w:marTop w:val="58"/>
          <w:marBottom w:val="0"/>
          <w:divBdr>
            <w:top w:val="none" w:sz="0" w:space="0" w:color="auto"/>
            <w:left w:val="none" w:sz="0" w:space="0" w:color="auto"/>
            <w:bottom w:val="none" w:sz="0" w:space="0" w:color="auto"/>
            <w:right w:val="none" w:sz="0" w:space="0" w:color="auto"/>
          </w:divBdr>
        </w:div>
        <w:div w:id="416487773">
          <w:marLeft w:val="1166"/>
          <w:marRight w:val="0"/>
          <w:marTop w:val="58"/>
          <w:marBottom w:val="0"/>
          <w:divBdr>
            <w:top w:val="none" w:sz="0" w:space="0" w:color="auto"/>
            <w:left w:val="none" w:sz="0" w:space="0" w:color="auto"/>
            <w:bottom w:val="none" w:sz="0" w:space="0" w:color="auto"/>
            <w:right w:val="none" w:sz="0" w:space="0" w:color="auto"/>
          </w:divBdr>
        </w:div>
        <w:div w:id="2065904161">
          <w:marLeft w:val="1166"/>
          <w:marRight w:val="0"/>
          <w:marTop w:val="58"/>
          <w:marBottom w:val="0"/>
          <w:divBdr>
            <w:top w:val="none" w:sz="0" w:space="0" w:color="auto"/>
            <w:left w:val="none" w:sz="0" w:space="0" w:color="auto"/>
            <w:bottom w:val="none" w:sz="0" w:space="0" w:color="auto"/>
            <w:right w:val="none" w:sz="0" w:space="0" w:color="auto"/>
          </w:divBdr>
        </w:div>
        <w:div w:id="1977174255">
          <w:marLeft w:val="1166"/>
          <w:marRight w:val="0"/>
          <w:marTop w:val="58"/>
          <w:marBottom w:val="0"/>
          <w:divBdr>
            <w:top w:val="none" w:sz="0" w:space="0" w:color="auto"/>
            <w:left w:val="none" w:sz="0" w:space="0" w:color="auto"/>
            <w:bottom w:val="none" w:sz="0" w:space="0" w:color="auto"/>
            <w:right w:val="none" w:sz="0" w:space="0" w:color="auto"/>
          </w:divBdr>
        </w:div>
      </w:divsChild>
    </w:div>
    <w:div w:id="618222261">
      <w:bodyDiv w:val="1"/>
      <w:marLeft w:val="0"/>
      <w:marRight w:val="0"/>
      <w:marTop w:val="0"/>
      <w:marBottom w:val="0"/>
      <w:divBdr>
        <w:top w:val="none" w:sz="0" w:space="0" w:color="auto"/>
        <w:left w:val="none" w:sz="0" w:space="0" w:color="auto"/>
        <w:bottom w:val="none" w:sz="0" w:space="0" w:color="auto"/>
        <w:right w:val="none" w:sz="0" w:space="0" w:color="auto"/>
      </w:divBdr>
      <w:divsChild>
        <w:div w:id="1823888124">
          <w:marLeft w:val="547"/>
          <w:marRight w:val="0"/>
          <w:marTop w:val="115"/>
          <w:marBottom w:val="0"/>
          <w:divBdr>
            <w:top w:val="none" w:sz="0" w:space="0" w:color="auto"/>
            <w:left w:val="none" w:sz="0" w:space="0" w:color="auto"/>
            <w:bottom w:val="none" w:sz="0" w:space="0" w:color="auto"/>
            <w:right w:val="none" w:sz="0" w:space="0" w:color="auto"/>
          </w:divBdr>
        </w:div>
        <w:div w:id="764808610">
          <w:marLeft w:val="1166"/>
          <w:marRight w:val="0"/>
          <w:marTop w:val="96"/>
          <w:marBottom w:val="0"/>
          <w:divBdr>
            <w:top w:val="none" w:sz="0" w:space="0" w:color="auto"/>
            <w:left w:val="none" w:sz="0" w:space="0" w:color="auto"/>
            <w:bottom w:val="none" w:sz="0" w:space="0" w:color="auto"/>
            <w:right w:val="none" w:sz="0" w:space="0" w:color="auto"/>
          </w:divBdr>
        </w:div>
        <w:div w:id="558830616">
          <w:marLeft w:val="1166"/>
          <w:marRight w:val="0"/>
          <w:marTop w:val="96"/>
          <w:marBottom w:val="0"/>
          <w:divBdr>
            <w:top w:val="none" w:sz="0" w:space="0" w:color="auto"/>
            <w:left w:val="none" w:sz="0" w:space="0" w:color="auto"/>
            <w:bottom w:val="none" w:sz="0" w:space="0" w:color="auto"/>
            <w:right w:val="none" w:sz="0" w:space="0" w:color="auto"/>
          </w:divBdr>
        </w:div>
        <w:div w:id="1066337825">
          <w:marLeft w:val="1166"/>
          <w:marRight w:val="0"/>
          <w:marTop w:val="96"/>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93964118">
      <w:bodyDiv w:val="1"/>
      <w:marLeft w:val="0"/>
      <w:marRight w:val="0"/>
      <w:marTop w:val="0"/>
      <w:marBottom w:val="0"/>
      <w:divBdr>
        <w:top w:val="none" w:sz="0" w:space="0" w:color="auto"/>
        <w:left w:val="none" w:sz="0" w:space="0" w:color="auto"/>
        <w:bottom w:val="none" w:sz="0" w:space="0" w:color="auto"/>
        <w:right w:val="none" w:sz="0" w:space="0" w:color="auto"/>
      </w:divBdr>
      <w:divsChild>
        <w:div w:id="118650379">
          <w:marLeft w:val="547"/>
          <w:marRight w:val="0"/>
          <w:marTop w:val="115"/>
          <w:marBottom w:val="0"/>
          <w:divBdr>
            <w:top w:val="none" w:sz="0" w:space="0" w:color="auto"/>
            <w:left w:val="none" w:sz="0" w:space="0" w:color="auto"/>
            <w:bottom w:val="none" w:sz="0" w:space="0" w:color="auto"/>
            <w:right w:val="none" w:sz="0" w:space="0" w:color="auto"/>
          </w:divBdr>
        </w:div>
      </w:divsChild>
    </w:div>
    <w:div w:id="703944401">
      <w:bodyDiv w:val="1"/>
      <w:marLeft w:val="0"/>
      <w:marRight w:val="0"/>
      <w:marTop w:val="0"/>
      <w:marBottom w:val="0"/>
      <w:divBdr>
        <w:top w:val="none" w:sz="0" w:space="0" w:color="auto"/>
        <w:left w:val="none" w:sz="0" w:space="0" w:color="auto"/>
        <w:bottom w:val="none" w:sz="0" w:space="0" w:color="auto"/>
        <w:right w:val="none" w:sz="0" w:space="0" w:color="auto"/>
      </w:divBdr>
      <w:divsChild>
        <w:div w:id="2104300073">
          <w:marLeft w:val="547"/>
          <w:marRight w:val="0"/>
          <w:marTop w:val="86"/>
          <w:marBottom w:val="0"/>
          <w:divBdr>
            <w:top w:val="none" w:sz="0" w:space="0" w:color="auto"/>
            <w:left w:val="none" w:sz="0" w:space="0" w:color="auto"/>
            <w:bottom w:val="none" w:sz="0" w:space="0" w:color="auto"/>
            <w:right w:val="none" w:sz="0" w:space="0" w:color="auto"/>
          </w:divBdr>
        </w:div>
      </w:divsChild>
    </w:div>
    <w:div w:id="71154024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23531987">
      <w:bodyDiv w:val="1"/>
      <w:marLeft w:val="0"/>
      <w:marRight w:val="0"/>
      <w:marTop w:val="0"/>
      <w:marBottom w:val="0"/>
      <w:divBdr>
        <w:top w:val="none" w:sz="0" w:space="0" w:color="auto"/>
        <w:left w:val="none" w:sz="0" w:space="0" w:color="auto"/>
        <w:bottom w:val="none" w:sz="0" w:space="0" w:color="auto"/>
        <w:right w:val="none" w:sz="0" w:space="0" w:color="auto"/>
      </w:divBdr>
      <w:divsChild>
        <w:div w:id="838810557">
          <w:marLeft w:val="547"/>
          <w:marRight w:val="0"/>
          <w:marTop w:val="86"/>
          <w:marBottom w:val="0"/>
          <w:divBdr>
            <w:top w:val="none" w:sz="0" w:space="0" w:color="auto"/>
            <w:left w:val="none" w:sz="0" w:space="0" w:color="auto"/>
            <w:bottom w:val="none" w:sz="0" w:space="0" w:color="auto"/>
            <w:right w:val="none" w:sz="0" w:space="0" w:color="auto"/>
          </w:divBdr>
        </w:div>
        <w:div w:id="570430025">
          <w:marLeft w:val="1166"/>
          <w:marRight w:val="0"/>
          <w:marTop w:val="77"/>
          <w:marBottom w:val="0"/>
          <w:divBdr>
            <w:top w:val="none" w:sz="0" w:space="0" w:color="auto"/>
            <w:left w:val="none" w:sz="0" w:space="0" w:color="auto"/>
            <w:bottom w:val="none" w:sz="0" w:space="0" w:color="auto"/>
            <w:right w:val="none" w:sz="0" w:space="0" w:color="auto"/>
          </w:divBdr>
        </w:div>
        <w:div w:id="223611912">
          <w:marLeft w:val="1166"/>
          <w:marRight w:val="0"/>
          <w:marTop w:val="77"/>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66018603">
      <w:bodyDiv w:val="1"/>
      <w:marLeft w:val="0"/>
      <w:marRight w:val="0"/>
      <w:marTop w:val="0"/>
      <w:marBottom w:val="0"/>
      <w:divBdr>
        <w:top w:val="none" w:sz="0" w:space="0" w:color="auto"/>
        <w:left w:val="none" w:sz="0" w:space="0" w:color="auto"/>
        <w:bottom w:val="none" w:sz="0" w:space="0" w:color="auto"/>
        <w:right w:val="none" w:sz="0" w:space="0" w:color="auto"/>
      </w:divBdr>
      <w:divsChild>
        <w:div w:id="2089762461">
          <w:marLeft w:val="547"/>
          <w:marRight w:val="0"/>
          <w:marTop w:val="115"/>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5550912">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2266090">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3725875">
      <w:bodyDiv w:val="1"/>
      <w:marLeft w:val="0"/>
      <w:marRight w:val="0"/>
      <w:marTop w:val="0"/>
      <w:marBottom w:val="0"/>
      <w:divBdr>
        <w:top w:val="none" w:sz="0" w:space="0" w:color="auto"/>
        <w:left w:val="none" w:sz="0" w:space="0" w:color="auto"/>
        <w:bottom w:val="none" w:sz="0" w:space="0" w:color="auto"/>
        <w:right w:val="none" w:sz="0" w:space="0" w:color="auto"/>
      </w:divBdr>
      <w:divsChild>
        <w:div w:id="1062483127">
          <w:marLeft w:val="547"/>
          <w:marRight w:val="0"/>
          <w:marTop w:val="115"/>
          <w:marBottom w:val="0"/>
          <w:divBdr>
            <w:top w:val="none" w:sz="0" w:space="0" w:color="auto"/>
            <w:left w:val="none" w:sz="0" w:space="0" w:color="auto"/>
            <w:bottom w:val="none" w:sz="0" w:space="0" w:color="auto"/>
            <w:right w:val="none" w:sz="0" w:space="0" w:color="auto"/>
          </w:divBdr>
        </w:div>
        <w:div w:id="919829871">
          <w:marLeft w:val="1166"/>
          <w:marRight w:val="0"/>
          <w:marTop w:val="96"/>
          <w:marBottom w:val="0"/>
          <w:divBdr>
            <w:top w:val="none" w:sz="0" w:space="0" w:color="auto"/>
            <w:left w:val="none" w:sz="0" w:space="0" w:color="auto"/>
            <w:bottom w:val="none" w:sz="0" w:space="0" w:color="auto"/>
            <w:right w:val="none" w:sz="0" w:space="0" w:color="auto"/>
          </w:divBdr>
        </w:div>
        <w:div w:id="1137524452">
          <w:marLeft w:val="1166"/>
          <w:marRight w:val="0"/>
          <w:marTop w:val="96"/>
          <w:marBottom w:val="0"/>
          <w:divBdr>
            <w:top w:val="none" w:sz="0" w:space="0" w:color="auto"/>
            <w:left w:val="none" w:sz="0" w:space="0" w:color="auto"/>
            <w:bottom w:val="none" w:sz="0" w:space="0" w:color="auto"/>
            <w:right w:val="none" w:sz="0" w:space="0" w:color="auto"/>
          </w:divBdr>
        </w:div>
      </w:divsChild>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9315921">
      <w:bodyDiv w:val="1"/>
      <w:marLeft w:val="0"/>
      <w:marRight w:val="0"/>
      <w:marTop w:val="0"/>
      <w:marBottom w:val="0"/>
      <w:divBdr>
        <w:top w:val="none" w:sz="0" w:space="0" w:color="auto"/>
        <w:left w:val="none" w:sz="0" w:space="0" w:color="auto"/>
        <w:bottom w:val="none" w:sz="0" w:space="0" w:color="auto"/>
        <w:right w:val="none" w:sz="0" w:space="0" w:color="auto"/>
      </w:divBdr>
      <w:divsChild>
        <w:div w:id="1441029615">
          <w:marLeft w:val="547"/>
          <w:marRight w:val="0"/>
          <w:marTop w:val="86"/>
          <w:marBottom w:val="0"/>
          <w:divBdr>
            <w:top w:val="none" w:sz="0" w:space="0" w:color="auto"/>
            <w:left w:val="none" w:sz="0" w:space="0" w:color="auto"/>
            <w:bottom w:val="none" w:sz="0" w:space="0" w:color="auto"/>
            <w:right w:val="none" w:sz="0" w:space="0" w:color="auto"/>
          </w:divBdr>
        </w:div>
      </w:divsChild>
    </w:div>
    <w:div w:id="1324821528">
      <w:bodyDiv w:val="1"/>
      <w:marLeft w:val="0"/>
      <w:marRight w:val="0"/>
      <w:marTop w:val="0"/>
      <w:marBottom w:val="0"/>
      <w:divBdr>
        <w:top w:val="none" w:sz="0" w:space="0" w:color="auto"/>
        <w:left w:val="none" w:sz="0" w:space="0" w:color="auto"/>
        <w:bottom w:val="none" w:sz="0" w:space="0" w:color="auto"/>
        <w:right w:val="none" w:sz="0" w:space="0" w:color="auto"/>
      </w:divBdr>
      <w:divsChild>
        <w:div w:id="1545096249">
          <w:marLeft w:val="547"/>
          <w:marRight w:val="0"/>
          <w:marTop w:val="86"/>
          <w:marBottom w:val="0"/>
          <w:divBdr>
            <w:top w:val="none" w:sz="0" w:space="0" w:color="auto"/>
            <w:left w:val="none" w:sz="0" w:space="0" w:color="auto"/>
            <w:bottom w:val="none" w:sz="0" w:space="0" w:color="auto"/>
            <w:right w:val="none" w:sz="0" w:space="0" w:color="auto"/>
          </w:divBdr>
        </w:div>
      </w:divsChild>
    </w:div>
    <w:div w:id="1331713338">
      <w:bodyDiv w:val="1"/>
      <w:marLeft w:val="0"/>
      <w:marRight w:val="0"/>
      <w:marTop w:val="0"/>
      <w:marBottom w:val="0"/>
      <w:divBdr>
        <w:top w:val="none" w:sz="0" w:space="0" w:color="auto"/>
        <w:left w:val="none" w:sz="0" w:space="0" w:color="auto"/>
        <w:bottom w:val="none" w:sz="0" w:space="0" w:color="auto"/>
        <w:right w:val="none" w:sz="0" w:space="0" w:color="auto"/>
      </w:divBdr>
    </w:div>
    <w:div w:id="1337611726">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833244">
      <w:bodyDiv w:val="1"/>
      <w:marLeft w:val="0"/>
      <w:marRight w:val="0"/>
      <w:marTop w:val="0"/>
      <w:marBottom w:val="0"/>
      <w:divBdr>
        <w:top w:val="none" w:sz="0" w:space="0" w:color="auto"/>
        <w:left w:val="none" w:sz="0" w:space="0" w:color="auto"/>
        <w:bottom w:val="none" w:sz="0" w:space="0" w:color="auto"/>
        <w:right w:val="none" w:sz="0" w:space="0" w:color="auto"/>
      </w:divBdr>
      <w:divsChild>
        <w:div w:id="1862469697">
          <w:marLeft w:val="547"/>
          <w:marRight w:val="0"/>
          <w:marTop w:val="67"/>
          <w:marBottom w:val="0"/>
          <w:divBdr>
            <w:top w:val="none" w:sz="0" w:space="0" w:color="auto"/>
            <w:left w:val="none" w:sz="0" w:space="0" w:color="auto"/>
            <w:bottom w:val="none" w:sz="0" w:space="0" w:color="auto"/>
            <w:right w:val="none" w:sz="0" w:space="0" w:color="auto"/>
          </w:divBdr>
        </w:div>
        <w:div w:id="949170607">
          <w:marLeft w:val="1166"/>
          <w:marRight w:val="0"/>
          <w:marTop w:val="58"/>
          <w:marBottom w:val="0"/>
          <w:divBdr>
            <w:top w:val="none" w:sz="0" w:space="0" w:color="auto"/>
            <w:left w:val="none" w:sz="0" w:space="0" w:color="auto"/>
            <w:bottom w:val="none" w:sz="0" w:space="0" w:color="auto"/>
            <w:right w:val="none" w:sz="0" w:space="0" w:color="auto"/>
          </w:divBdr>
        </w:div>
        <w:div w:id="2089840256">
          <w:marLeft w:val="1166"/>
          <w:marRight w:val="0"/>
          <w:marTop w:val="58"/>
          <w:marBottom w:val="0"/>
          <w:divBdr>
            <w:top w:val="none" w:sz="0" w:space="0" w:color="auto"/>
            <w:left w:val="none" w:sz="0" w:space="0" w:color="auto"/>
            <w:bottom w:val="none" w:sz="0" w:space="0" w:color="auto"/>
            <w:right w:val="none" w:sz="0" w:space="0" w:color="auto"/>
          </w:divBdr>
        </w:div>
        <w:div w:id="54207403">
          <w:marLeft w:val="1166"/>
          <w:marRight w:val="0"/>
          <w:marTop w:val="58"/>
          <w:marBottom w:val="0"/>
          <w:divBdr>
            <w:top w:val="none" w:sz="0" w:space="0" w:color="auto"/>
            <w:left w:val="none" w:sz="0" w:space="0" w:color="auto"/>
            <w:bottom w:val="none" w:sz="0" w:space="0" w:color="auto"/>
            <w:right w:val="none" w:sz="0" w:space="0" w:color="auto"/>
          </w:divBdr>
        </w:div>
        <w:div w:id="684939873">
          <w:marLeft w:val="1800"/>
          <w:marRight w:val="0"/>
          <w:marTop w:val="53"/>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89120542">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790196764">
      <w:bodyDiv w:val="1"/>
      <w:marLeft w:val="0"/>
      <w:marRight w:val="0"/>
      <w:marTop w:val="0"/>
      <w:marBottom w:val="0"/>
      <w:divBdr>
        <w:top w:val="none" w:sz="0" w:space="0" w:color="auto"/>
        <w:left w:val="none" w:sz="0" w:space="0" w:color="auto"/>
        <w:bottom w:val="none" w:sz="0" w:space="0" w:color="auto"/>
        <w:right w:val="none" w:sz="0" w:space="0" w:color="auto"/>
      </w:divBdr>
      <w:divsChild>
        <w:div w:id="718210352">
          <w:marLeft w:val="547"/>
          <w:marRight w:val="0"/>
          <w:marTop w:val="115"/>
          <w:marBottom w:val="0"/>
          <w:divBdr>
            <w:top w:val="none" w:sz="0" w:space="0" w:color="auto"/>
            <w:left w:val="none" w:sz="0" w:space="0" w:color="auto"/>
            <w:bottom w:val="none" w:sz="0" w:space="0" w:color="auto"/>
            <w:right w:val="none" w:sz="0" w:space="0" w:color="auto"/>
          </w:divBdr>
        </w:div>
        <w:div w:id="1508209658">
          <w:marLeft w:val="1166"/>
          <w:marRight w:val="0"/>
          <w:marTop w:val="96"/>
          <w:marBottom w:val="0"/>
          <w:divBdr>
            <w:top w:val="none" w:sz="0" w:space="0" w:color="auto"/>
            <w:left w:val="none" w:sz="0" w:space="0" w:color="auto"/>
            <w:bottom w:val="none" w:sz="0" w:space="0" w:color="auto"/>
            <w:right w:val="none" w:sz="0" w:space="0" w:color="auto"/>
          </w:divBdr>
        </w:div>
        <w:div w:id="3633183">
          <w:marLeft w:val="1166"/>
          <w:marRight w:val="0"/>
          <w:marTop w:val="96"/>
          <w:marBottom w:val="0"/>
          <w:divBdr>
            <w:top w:val="none" w:sz="0" w:space="0" w:color="auto"/>
            <w:left w:val="none" w:sz="0" w:space="0" w:color="auto"/>
            <w:bottom w:val="none" w:sz="0" w:space="0" w:color="auto"/>
            <w:right w:val="none" w:sz="0" w:space="0" w:color="auto"/>
          </w:divBdr>
        </w:div>
        <w:div w:id="811102032">
          <w:marLeft w:val="1166"/>
          <w:marRight w:val="0"/>
          <w:marTop w:val="96"/>
          <w:marBottom w:val="0"/>
          <w:divBdr>
            <w:top w:val="none" w:sz="0" w:space="0" w:color="auto"/>
            <w:left w:val="none" w:sz="0" w:space="0" w:color="auto"/>
            <w:bottom w:val="none" w:sz="0" w:space="0" w:color="auto"/>
            <w:right w:val="none" w:sz="0" w:space="0" w:color="auto"/>
          </w:divBdr>
        </w:div>
      </w:divsChild>
    </w:div>
    <w:div w:id="1792940412">
      <w:bodyDiv w:val="1"/>
      <w:marLeft w:val="0"/>
      <w:marRight w:val="0"/>
      <w:marTop w:val="0"/>
      <w:marBottom w:val="0"/>
      <w:divBdr>
        <w:top w:val="none" w:sz="0" w:space="0" w:color="auto"/>
        <w:left w:val="none" w:sz="0" w:space="0" w:color="auto"/>
        <w:bottom w:val="none" w:sz="0" w:space="0" w:color="auto"/>
        <w:right w:val="none" w:sz="0" w:space="0" w:color="auto"/>
      </w:divBdr>
      <w:divsChild>
        <w:div w:id="902980934">
          <w:marLeft w:val="547"/>
          <w:marRight w:val="0"/>
          <w:marTop w:val="96"/>
          <w:marBottom w:val="0"/>
          <w:divBdr>
            <w:top w:val="none" w:sz="0" w:space="0" w:color="auto"/>
            <w:left w:val="none" w:sz="0" w:space="0" w:color="auto"/>
            <w:bottom w:val="none" w:sz="0" w:space="0" w:color="auto"/>
            <w:right w:val="none" w:sz="0" w:space="0" w:color="auto"/>
          </w:divBdr>
        </w:div>
        <w:div w:id="310643083">
          <w:marLeft w:val="1166"/>
          <w:marRight w:val="0"/>
          <w:marTop w:val="86"/>
          <w:marBottom w:val="0"/>
          <w:divBdr>
            <w:top w:val="none" w:sz="0" w:space="0" w:color="auto"/>
            <w:left w:val="none" w:sz="0" w:space="0" w:color="auto"/>
            <w:bottom w:val="none" w:sz="0" w:space="0" w:color="auto"/>
            <w:right w:val="none" w:sz="0" w:space="0" w:color="auto"/>
          </w:divBdr>
        </w:div>
        <w:div w:id="1867060920">
          <w:marLeft w:val="1800"/>
          <w:marRight w:val="0"/>
          <w:marTop w:val="67"/>
          <w:marBottom w:val="0"/>
          <w:divBdr>
            <w:top w:val="none" w:sz="0" w:space="0" w:color="auto"/>
            <w:left w:val="none" w:sz="0" w:space="0" w:color="auto"/>
            <w:bottom w:val="none" w:sz="0" w:space="0" w:color="auto"/>
            <w:right w:val="none" w:sz="0" w:space="0" w:color="auto"/>
          </w:divBdr>
        </w:div>
        <w:div w:id="1918519507">
          <w:marLeft w:val="1800"/>
          <w:marRight w:val="0"/>
          <w:marTop w:val="67"/>
          <w:marBottom w:val="0"/>
          <w:divBdr>
            <w:top w:val="none" w:sz="0" w:space="0" w:color="auto"/>
            <w:left w:val="none" w:sz="0" w:space="0" w:color="auto"/>
            <w:bottom w:val="none" w:sz="0" w:space="0" w:color="auto"/>
            <w:right w:val="none" w:sz="0" w:space="0" w:color="auto"/>
          </w:divBdr>
        </w:div>
        <w:div w:id="219754816">
          <w:marLeft w:val="1166"/>
          <w:marRight w:val="0"/>
          <w:marTop w:val="86"/>
          <w:marBottom w:val="0"/>
          <w:divBdr>
            <w:top w:val="none" w:sz="0" w:space="0" w:color="auto"/>
            <w:left w:val="none" w:sz="0" w:space="0" w:color="auto"/>
            <w:bottom w:val="none" w:sz="0" w:space="0" w:color="auto"/>
            <w:right w:val="none" w:sz="0" w:space="0" w:color="auto"/>
          </w:divBdr>
        </w:div>
        <w:div w:id="501436834">
          <w:marLeft w:val="1800"/>
          <w:marRight w:val="0"/>
          <w:marTop w:val="67"/>
          <w:marBottom w:val="0"/>
          <w:divBdr>
            <w:top w:val="none" w:sz="0" w:space="0" w:color="auto"/>
            <w:left w:val="none" w:sz="0" w:space="0" w:color="auto"/>
            <w:bottom w:val="none" w:sz="0" w:space="0" w:color="auto"/>
            <w:right w:val="none" w:sz="0" w:space="0" w:color="auto"/>
          </w:divBdr>
        </w:div>
        <w:div w:id="30615759">
          <w:marLeft w:val="1800"/>
          <w:marRight w:val="0"/>
          <w:marTop w:val="67"/>
          <w:marBottom w:val="0"/>
          <w:divBdr>
            <w:top w:val="none" w:sz="0" w:space="0" w:color="auto"/>
            <w:left w:val="none" w:sz="0" w:space="0" w:color="auto"/>
            <w:bottom w:val="none" w:sz="0" w:space="0" w:color="auto"/>
            <w:right w:val="none" w:sz="0" w:space="0" w:color="auto"/>
          </w:divBdr>
        </w:div>
        <w:div w:id="187912822">
          <w:marLeft w:val="1166"/>
          <w:marRight w:val="0"/>
          <w:marTop w:val="86"/>
          <w:marBottom w:val="0"/>
          <w:divBdr>
            <w:top w:val="none" w:sz="0" w:space="0" w:color="auto"/>
            <w:left w:val="none" w:sz="0" w:space="0" w:color="auto"/>
            <w:bottom w:val="none" w:sz="0" w:space="0" w:color="auto"/>
            <w:right w:val="none" w:sz="0" w:space="0" w:color="auto"/>
          </w:divBdr>
        </w:div>
        <w:div w:id="113182750">
          <w:marLeft w:val="1166"/>
          <w:marRight w:val="0"/>
          <w:marTop w:val="8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sChild>
        <w:div w:id="1544824279">
          <w:marLeft w:val="547"/>
          <w:marRight w:val="0"/>
          <w:marTop w:val="115"/>
          <w:marBottom w:val="0"/>
          <w:divBdr>
            <w:top w:val="none" w:sz="0" w:space="0" w:color="auto"/>
            <w:left w:val="none" w:sz="0" w:space="0" w:color="auto"/>
            <w:bottom w:val="none" w:sz="0" w:space="0" w:color="auto"/>
            <w:right w:val="none" w:sz="0" w:space="0" w:color="auto"/>
          </w:divBdr>
        </w:div>
        <w:div w:id="534732190">
          <w:marLeft w:val="1166"/>
          <w:marRight w:val="0"/>
          <w:marTop w:val="96"/>
          <w:marBottom w:val="0"/>
          <w:divBdr>
            <w:top w:val="none" w:sz="0" w:space="0" w:color="auto"/>
            <w:left w:val="none" w:sz="0" w:space="0" w:color="auto"/>
            <w:bottom w:val="none" w:sz="0" w:space="0" w:color="auto"/>
            <w:right w:val="none" w:sz="0" w:space="0" w:color="auto"/>
          </w:divBdr>
        </w:div>
        <w:div w:id="1264648787">
          <w:marLeft w:val="1166"/>
          <w:marRight w:val="0"/>
          <w:marTop w:val="96"/>
          <w:marBottom w:val="0"/>
          <w:divBdr>
            <w:top w:val="none" w:sz="0" w:space="0" w:color="auto"/>
            <w:left w:val="none" w:sz="0" w:space="0" w:color="auto"/>
            <w:bottom w:val="none" w:sz="0" w:space="0" w:color="auto"/>
            <w:right w:val="none" w:sz="0" w:space="0" w:color="auto"/>
          </w:divBdr>
        </w:div>
        <w:div w:id="1499037189">
          <w:marLeft w:val="1166"/>
          <w:marRight w:val="0"/>
          <w:marTop w:val="96"/>
          <w:marBottom w:val="0"/>
          <w:divBdr>
            <w:top w:val="none" w:sz="0" w:space="0" w:color="auto"/>
            <w:left w:val="none" w:sz="0" w:space="0" w:color="auto"/>
            <w:bottom w:val="none" w:sz="0" w:space="0" w:color="auto"/>
            <w:right w:val="none" w:sz="0" w:space="0" w:color="auto"/>
          </w:divBdr>
        </w:div>
        <w:div w:id="1958297891">
          <w:marLeft w:val="1166"/>
          <w:marRight w:val="0"/>
          <w:marTop w:val="96"/>
          <w:marBottom w:val="0"/>
          <w:divBdr>
            <w:top w:val="none" w:sz="0" w:space="0" w:color="auto"/>
            <w:left w:val="none" w:sz="0" w:space="0" w:color="auto"/>
            <w:bottom w:val="none" w:sz="0" w:space="0" w:color="auto"/>
            <w:right w:val="none" w:sz="0" w:space="0" w:color="auto"/>
          </w:divBdr>
        </w:div>
      </w:divsChild>
    </w:div>
    <w:div w:id="213131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D17D6-3D25-404F-95A8-8B010E6D2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5442</TotalTime>
  <Pages>6</Pages>
  <Words>1155</Words>
  <Characters>6588</Characters>
  <Application>Microsoft Office Word</Application>
  <DocSecurity>0</DocSecurity>
  <Lines>54</Lines>
  <Paragraphs>15</Paragraphs>
  <ScaleCrop>false</ScaleCrop>
  <Company>Huawei Technologies Co.,Ltd.</Company>
  <LinksUpToDate>false</LinksUpToDate>
  <CharactersWithSpaces>7728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Huawei_BB</cp:lastModifiedBy>
  <cp:revision>84</cp:revision>
  <dcterms:created xsi:type="dcterms:W3CDTF">2021-01-11T12:36:00Z</dcterms:created>
  <dcterms:modified xsi:type="dcterms:W3CDTF">2021-10-22T14:37:00Z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(3)BltLZZPYoeUL7zxZhCYhlSLTAX4QT26DNAemdqE9+5LRYzNwN+CoVXO2sND5MEqwI+0n9Zws
I8w5vk0+NLdqf+qpntRumoHLcgzfkS25xfNv/zojRIxAyyZaVikbvBvD9n2UkL9mJ5mzc6g3
fTZLhthdSpjEVGNBu7r2Rmgv+IgwoearzbTIcH81LDk0YUXp1SLlZCDKRaL4Cq4n2Q18MJS1
IIBeZafiMmN1Iakn8x</vt:lpwstr>
  </property>
  <property fmtid="{D5CDD505-2E9C-101B-9397-08002B2CF9AE}" pid="3" name="_2015_ms_pID_7253431">
    <vt:lpwstr>Xh+Pm0i5G7c0ikovi/T/W0r4QvKEh8+0oZEptn+ptw9n0scd/PH0ZR
y8g+0EQGNZr7fwXEoiXRb7iRS3vwnFgrexzHXCw8c4z/nJ+y4Eba+xVGIpB3TKTSFVNPBAd2
kIs7hWRWiApH6FYby16WmIUJOiGQzkF3glUTj9AKa0nk4AhfuiIM0pRhJCbhgzMW9WVkHKoU
xQWnw8jP0Fmk7vKOkGoKawJefM63e06iXo6T</vt:lpwstr>
  </property>
  <property fmtid="{D5CDD505-2E9C-101B-9397-08002B2CF9AE}" pid="4" name="_2015_ms_pID_7253432">
    <vt:lpwstr>94r1TMYkn+m71Yilroox/jc=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1634880789</vt:lpwstr>
  </property>
</Properties>
</file>